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545" w14:textId="2C47F8C8" w:rsidR="00CC6A34" w:rsidRPr="00DF4C56" w:rsidRDefault="008E1218" w:rsidP="008E1218">
      <w:pPr>
        <w:spacing w:afterLines="50" w:after="156" w:line="240" w:lineRule="atLeast"/>
        <w:jc w:val="left"/>
        <w:rPr>
          <w:rFonts w:ascii="黑体" w:eastAsia="黑体" w:hAnsi="黑体" w:cs="Times New Roman"/>
          <w:bCs/>
          <w:sz w:val="32"/>
          <w:szCs w:val="32"/>
        </w:rPr>
      </w:pPr>
      <w:r w:rsidRPr="00DF4C56">
        <w:rPr>
          <w:rFonts w:ascii="黑体" w:eastAsia="黑体" w:hAnsi="黑体" w:cs="Times New Roman" w:hint="eastAsia"/>
          <w:bCs/>
          <w:sz w:val="32"/>
          <w:szCs w:val="32"/>
        </w:rPr>
        <w:t>附件</w:t>
      </w:r>
      <w:r w:rsidR="00902824">
        <w:rPr>
          <w:rFonts w:ascii="黑体" w:eastAsia="黑体" w:hAnsi="黑体" w:cs="Times New Roman"/>
          <w:bCs/>
          <w:sz w:val="32"/>
          <w:szCs w:val="32"/>
        </w:rPr>
        <w:t>4</w:t>
      </w:r>
    </w:p>
    <w:p w14:paraId="49691E64" w14:textId="77777777" w:rsidR="00CC6A34" w:rsidRDefault="00CC6A34" w:rsidP="00861F1F">
      <w:pPr>
        <w:spacing w:line="360" w:lineRule="auto"/>
        <w:jc w:val="center"/>
        <w:rPr>
          <w:rFonts w:ascii="仿宋_GB2312" w:eastAsia="仿宋_GB2312" w:hAnsi="黑体" w:cs="Times New Roman"/>
          <w:b/>
          <w:kern w:val="0"/>
          <w:sz w:val="44"/>
          <w:szCs w:val="32"/>
        </w:rPr>
      </w:pPr>
    </w:p>
    <w:p w14:paraId="62AEA478" w14:textId="0090ADD3" w:rsidR="00FD6FC5" w:rsidRPr="00902824" w:rsidRDefault="001B68EA" w:rsidP="00861F1F">
      <w:pPr>
        <w:spacing w:line="360" w:lineRule="auto"/>
        <w:jc w:val="center"/>
        <w:rPr>
          <w:rFonts w:ascii="方正小标宋简体" w:eastAsia="方正小标宋简体" w:hAnsi="黑体" w:cs="Times New Roman"/>
          <w:kern w:val="0"/>
          <w:sz w:val="36"/>
          <w:szCs w:val="36"/>
        </w:rPr>
      </w:pPr>
      <w:r w:rsidRPr="00902824">
        <w:rPr>
          <w:rFonts w:ascii="方正小标宋简体" w:eastAsia="方正小标宋简体" w:hAnsi="黑体" w:cs="Times New Roman" w:hint="eastAsia"/>
          <w:kern w:val="0"/>
          <w:sz w:val="36"/>
          <w:szCs w:val="36"/>
        </w:rPr>
        <w:t>新型冠状病毒预防用疫苗临床</w:t>
      </w:r>
      <w:r w:rsidR="00861F1F" w:rsidRPr="00902824">
        <w:rPr>
          <w:rFonts w:ascii="方正小标宋简体" w:eastAsia="方正小标宋简体" w:hAnsi="黑体" w:cs="Times New Roman" w:hint="eastAsia"/>
          <w:kern w:val="0"/>
          <w:sz w:val="36"/>
          <w:szCs w:val="36"/>
        </w:rPr>
        <w:t>研究</w:t>
      </w:r>
    </w:p>
    <w:p w14:paraId="60E86948" w14:textId="7BABE473" w:rsidR="00877FDF" w:rsidRPr="00902824" w:rsidRDefault="001B68EA" w:rsidP="00861F1F">
      <w:pPr>
        <w:spacing w:line="360" w:lineRule="auto"/>
        <w:jc w:val="center"/>
        <w:rPr>
          <w:rFonts w:ascii="方正小标宋简体" w:eastAsia="方正小标宋简体" w:hAnsi="黑体" w:cs="Times New Roman"/>
          <w:kern w:val="0"/>
          <w:sz w:val="36"/>
          <w:szCs w:val="36"/>
        </w:rPr>
      </w:pPr>
      <w:r w:rsidRPr="00902824">
        <w:rPr>
          <w:rFonts w:ascii="方正小标宋简体" w:eastAsia="方正小标宋简体" w:hAnsi="黑体" w:cs="Times New Roman" w:hint="eastAsia"/>
          <w:kern w:val="0"/>
          <w:sz w:val="36"/>
          <w:szCs w:val="36"/>
        </w:rPr>
        <w:t>技术指导原则（</w:t>
      </w:r>
      <w:r w:rsidR="003B1BBD" w:rsidRPr="00902824">
        <w:rPr>
          <w:rFonts w:ascii="方正小标宋简体" w:eastAsia="方正小标宋简体" w:hAnsi="黑体" w:cs="Times New Roman" w:hint="eastAsia"/>
          <w:kern w:val="0"/>
          <w:sz w:val="36"/>
          <w:szCs w:val="36"/>
        </w:rPr>
        <w:t>试行</w:t>
      </w:r>
      <w:r w:rsidRPr="00902824">
        <w:rPr>
          <w:rFonts w:ascii="方正小标宋简体" w:eastAsia="方正小标宋简体" w:hAnsi="黑体" w:cs="Times New Roman" w:hint="eastAsia"/>
          <w:kern w:val="0"/>
          <w:sz w:val="36"/>
          <w:szCs w:val="36"/>
        </w:rPr>
        <w:t>）</w:t>
      </w:r>
    </w:p>
    <w:p w14:paraId="0FC2CEFB" w14:textId="1AEF2880" w:rsidR="00CC6A34" w:rsidRDefault="00CC6A34" w:rsidP="00861F1F">
      <w:pPr>
        <w:spacing w:line="360" w:lineRule="auto"/>
        <w:jc w:val="center"/>
        <w:rPr>
          <w:rFonts w:ascii="黑体" w:eastAsia="黑体" w:hAnsi="黑体" w:cs="Times New Roman"/>
          <w:b/>
          <w:kern w:val="0"/>
          <w:sz w:val="36"/>
          <w:szCs w:val="32"/>
        </w:rPr>
      </w:pPr>
    </w:p>
    <w:p w14:paraId="63F1749D" w14:textId="41139B21" w:rsidR="00CC6A34" w:rsidRDefault="00CC6A34" w:rsidP="00861F1F">
      <w:pPr>
        <w:spacing w:line="360" w:lineRule="auto"/>
        <w:jc w:val="center"/>
        <w:rPr>
          <w:rFonts w:ascii="黑体" w:eastAsia="黑体" w:hAnsi="黑体" w:cs="Times New Roman"/>
          <w:b/>
          <w:kern w:val="0"/>
          <w:sz w:val="36"/>
          <w:szCs w:val="32"/>
        </w:rPr>
      </w:pPr>
    </w:p>
    <w:p w14:paraId="283310A4" w14:textId="4A121A47" w:rsidR="00CC6A34" w:rsidRDefault="00CC6A34" w:rsidP="00861F1F">
      <w:pPr>
        <w:spacing w:line="360" w:lineRule="auto"/>
        <w:jc w:val="center"/>
        <w:rPr>
          <w:rFonts w:ascii="黑体" w:eastAsia="黑体" w:hAnsi="黑体" w:cs="Times New Roman"/>
          <w:b/>
          <w:kern w:val="0"/>
          <w:sz w:val="36"/>
          <w:szCs w:val="32"/>
        </w:rPr>
      </w:pPr>
    </w:p>
    <w:p w14:paraId="3386E033" w14:textId="5853C62A" w:rsidR="00CC6A34" w:rsidRDefault="00CC6A34" w:rsidP="00861F1F">
      <w:pPr>
        <w:spacing w:line="360" w:lineRule="auto"/>
        <w:jc w:val="center"/>
        <w:rPr>
          <w:rFonts w:ascii="黑体" w:eastAsia="黑体" w:hAnsi="黑体" w:cs="Times New Roman"/>
          <w:b/>
          <w:kern w:val="0"/>
          <w:sz w:val="36"/>
          <w:szCs w:val="32"/>
        </w:rPr>
      </w:pPr>
    </w:p>
    <w:p w14:paraId="20E61798" w14:textId="3623EFFF" w:rsidR="00CC6A34" w:rsidRDefault="00CC6A34" w:rsidP="00861F1F">
      <w:pPr>
        <w:spacing w:line="360" w:lineRule="auto"/>
        <w:jc w:val="center"/>
        <w:rPr>
          <w:rFonts w:ascii="黑体" w:eastAsia="黑体" w:hAnsi="黑体" w:cs="Times New Roman"/>
          <w:b/>
          <w:kern w:val="0"/>
          <w:sz w:val="36"/>
          <w:szCs w:val="32"/>
        </w:rPr>
      </w:pPr>
    </w:p>
    <w:p w14:paraId="1BBAD1F2" w14:textId="6914EF41" w:rsidR="00CC6A34" w:rsidRDefault="00CC6A34" w:rsidP="00861F1F">
      <w:pPr>
        <w:spacing w:line="360" w:lineRule="auto"/>
        <w:jc w:val="center"/>
        <w:rPr>
          <w:rFonts w:ascii="黑体" w:eastAsia="黑体" w:hAnsi="黑体" w:cs="Times New Roman"/>
          <w:b/>
          <w:kern w:val="0"/>
          <w:sz w:val="36"/>
          <w:szCs w:val="32"/>
        </w:rPr>
      </w:pPr>
    </w:p>
    <w:p w14:paraId="632B6F3F" w14:textId="1457AD8A" w:rsidR="00CC6A34" w:rsidRDefault="00CC6A34" w:rsidP="00861F1F">
      <w:pPr>
        <w:spacing w:line="360" w:lineRule="auto"/>
        <w:jc w:val="center"/>
        <w:rPr>
          <w:rFonts w:ascii="黑体" w:eastAsia="黑体" w:hAnsi="黑体" w:cs="Times New Roman"/>
          <w:b/>
          <w:kern w:val="0"/>
          <w:sz w:val="36"/>
          <w:szCs w:val="32"/>
        </w:rPr>
      </w:pPr>
    </w:p>
    <w:p w14:paraId="02A93EF5" w14:textId="31E0FCD8" w:rsidR="00CC6A34" w:rsidRDefault="00CC6A34" w:rsidP="00861F1F">
      <w:pPr>
        <w:spacing w:line="360" w:lineRule="auto"/>
        <w:jc w:val="center"/>
        <w:rPr>
          <w:rFonts w:ascii="黑体" w:eastAsia="黑体" w:hAnsi="黑体" w:cs="Times New Roman"/>
          <w:b/>
          <w:kern w:val="0"/>
          <w:sz w:val="36"/>
          <w:szCs w:val="32"/>
        </w:rPr>
      </w:pPr>
    </w:p>
    <w:p w14:paraId="1F50BB05" w14:textId="77238368" w:rsidR="00CC6A34" w:rsidRDefault="00CC6A34" w:rsidP="00861F1F">
      <w:pPr>
        <w:spacing w:line="360" w:lineRule="auto"/>
        <w:jc w:val="center"/>
        <w:rPr>
          <w:rFonts w:ascii="黑体" w:eastAsia="黑体" w:hAnsi="黑体" w:cs="Times New Roman"/>
          <w:b/>
          <w:kern w:val="0"/>
          <w:sz w:val="36"/>
          <w:szCs w:val="32"/>
        </w:rPr>
      </w:pPr>
    </w:p>
    <w:p w14:paraId="083C38B1" w14:textId="09579407" w:rsidR="00CC6A34" w:rsidRDefault="00CC6A34" w:rsidP="00861F1F">
      <w:pPr>
        <w:spacing w:line="360" w:lineRule="auto"/>
        <w:jc w:val="center"/>
        <w:rPr>
          <w:rFonts w:ascii="黑体" w:eastAsia="黑体" w:hAnsi="黑体" w:cs="Times New Roman"/>
          <w:b/>
          <w:kern w:val="0"/>
          <w:sz w:val="36"/>
          <w:szCs w:val="32"/>
        </w:rPr>
      </w:pPr>
    </w:p>
    <w:p w14:paraId="7FD68D15" w14:textId="64EF55D7" w:rsidR="00CC6A34" w:rsidRDefault="00CC6A34" w:rsidP="00861F1F">
      <w:pPr>
        <w:spacing w:line="360" w:lineRule="auto"/>
        <w:jc w:val="center"/>
        <w:rPr>
          <w:rFonts w:ascii="黑体" w:eastAsia="黑体" w:hAnsi="黑体" w:cs="Times New Roman"/>
          <w:b/>
          <w:kern w:val="0"/>
          <w:sz w:val="36"/>
          <w:szCs w:val="32"/>
        </w:rPr>
      </w:pPr>
    </w:p>
    <w:p w14:paraId="1A0784FB" w14:textId="2D854137" w:rsidR="00CC6A34" w:rsidRDefault="00CC6A34" w:rsidP="00861F1F">
      <w:pPr>
        <w:spacing w:line="360" w:lineRule="auto"/>
        <w:jc w:val="center"/>
        <w:rPr>
          <w:rFonts w:ascii="黑体" w:eastAsia="黑体" w:hAnsi="黑体" w:cs="Times New Roman"/>
          <w:b/>
          <w:kern w:val="0"/>
          <w:sz w:val="36"/>
          <w:szCs w:val="32"/>
        </w:rPr>
      </w:pPr>
    </w:p>
    <w:p w14:paraId="2D983399" w14:textId="77777777" w:rsidR="00CC6A34" w:rsidRPr="00CF516E" w:rsidRDefault="00CC6A34" w:rsidP="00CC6A34">
      <w:pPr>
        <w:spacing w:afterLines="50" w:after="156" w:line="240" w:lineRule="atLeast"/>
        <w:jc w:val="center"/>
        <w:rPr>
          <w:rFonts w:ascii="仿宋_GB2312" w:eastAsia="仿宋_GB2312" w:hAnsi="黑体"/>
          <w:bCs/>
          <w:sz w:val="32"/>
          <w:szCs w:val="32"/>
        </w:rPr>
      </w:pPr>
      <w:r w:rsidRPr="00CF516E">
        <w:rPr>
          <w:rFonts w:ascii="仿宋_GB2312" w:eastAsia="仿宋_GB2312" w:hAnsi="黑体" w:hint="eastAsia"/>
          <w:bCs/>
          <w:sz w:val="32"/>
          <w:szCs w:val="32"/>
        </w:rPr>
        <w:t>药品审评中心</w:t>
      </w:r>
    </w:p>
    <w:p w14:paraId="6C239F03" w14:textId="13F6CB87" w:rsidR="00CC6A34" w:rsidRPr="00CF516E" w:rsidRDefault="00CC6A34" w:rsidP="00CC6A34">
      <w:pPr>
        <w:spacing w:line="360" w:lineRule="auto"/>
        <w:jc w:val="center"/>
        <w:rPr>
          <w:rFonts w:ascii="黑体" w:eastAsia="黑体" w:hAnsi="黑体" w:cs="Times New Roman"/>
          <w:kern w:val="0"/>
          <w:sz w:val="36"/>
          <w:szCs w:val="32"/>
        </w:rPr>
      </w:pPr>
      <w:r w:rsidRPr="00CF516E">
        <w:rPr>
          <w:rFonts w:ascii="仿宋_GB2312" w:eastAsia="仿宋_GB2312" w:hAnsi="黑体" w:hint="eastAsia"/>
          <w:bCs/>
          <w:sz w:val="32"/>
          <w:szCs w:val="32"/>
        </w:rPr>
        <w:t>2020年</w:t>
      </w:r>
      <w:r w:rsidR="00FF6E07">
        <w:rPr>
          <w:rFonts w:ascii="仿宋_GB2312" w:eastAsia="仿宋_GB2312" w:hAnsi="黑体"/>
          <w:bCs/>
          <w:sz w:val="32"/>
          <w:szCs w:val="32"/>
        </w:rPr>
        <w:t>8</w:t>
      </w:r>
      <w:r w:rsidRPr="00CF516E">
        <w:rPr>
          <w:rFonts w:ascii="仿宋_GB2312" w:eastAsia="仿宋_GB2312" w:hAnsi="黑体" w:hint="eastAsia"/>
          <w:bCs/>
          <w:sz w:val="32"/>
          <w:szCs w:val="32"/>
        </w:rPr>
        <w:t>月</w:t>
      </w:r>
    </w:p>
    <w:p w14:paraId="351C8176" w14:textId="219F566C" w:rsidR="00CC6A34" w:rsidRDefault="00CC6A34" w:rsidP="00861F1F">
      <w:pPr>
        <w:spacing w:line="360" w:lineRule="auto"/>
        <w:jc w:val="center"/>
        <w:rPr>
          <w:rFonts w:ascii="黑体" w:eastAsia="黑体" w:hAnsi="黑体" w:cs="Times New Roman"/>
          <w:b/>
          <w:kern w:val="0"/>
          <w:sz w:val="36"/>
          <w:szCs w:val="32"/>
        </w:rPr>
      </w:pPr>
    </w:p>
    <w:p w14:paraId="78C33CCE" w14:textId="7500A74A" w:rsidR="00CC6A34" w:rsidRDefault="00CC6A34" w:rsidP="00861F1F">
      <w:pPr>
        <w:spacing w:line="360" w:lineRule="auto"/>
        <w:jc w:val="center"/>
        <w:rPr>
          <w:rFonts w:ascii="黑体" w:eastAsia="黑体" w:hAnsi="黑体" w:cs="Times New Roman"/>
          <w:b/>
          <w:kern w:val="0"/>
          <w:sz w:val="36"/>
          <w:szCs w:val="32"/>
        </w:rPr>
      </w:pPr>
    </w:p>
    <w:sdt>
      <w:sdtPr>
        <w:rPr>
          <w:rFonts w:asciiTheme="minorHAnsi" w:eastAsiaTheme="minorEastAsia" w:hAnsiTheme="minorHAnsi" w:cstheme="minorBidi"/>
          <w:color w:val="auto"/>
          <w:kern w:val="2"/>
          <w:sz w:val="21"/>
          <w:szCs w:val="22"/>
          <w:lang w:val="zh-CN"/>
        </w:rPr>
        <w:id w:val="437950350"/>
        <w:docPartObj>
          <w:docPartGallery w:val="Table of Contents"/>
          <w:docPartUnique/>
        </w:docPartObj>
      </w:sdtPr>
      <w:sdtEndPr>
        <w:rPr>
          <w:rFonts w:ascii="仿宋_GB2312" w:eastAsia="仿宋_GB2312" w:hint="eastAsia"/>
          <w:bCs/>
          <w:sz w:val="30"/>
          <w:szCs w:val="30"/>
        </w:rPr>
      </w:sdtEndPr>
      <w:sdtContent>
        <w:bookmarkStart w:id="0" w:name="_GoBack" w:displacedByCustomXml="prev"/>
        <w:bookmarkEnd w:id="0" w:displacedByCustomXml="prev"/>
        <w:p w14:paraId="2E6E542D" w14:textId="01681E64" w:rsidR="00CC6A34" w:rsidRPr="00252212" w:rsidRDefault="00CC6A34" w:rsidP="006D7F2B">
          <w:pPr>
            <w:pStyle w:val="TOC"/>
            <w:keepLines w:val="0"/>
            <w:pageBreakBefore/>
            <w:adjustRightInd w:val="0"/>
            <w:snapToGrid w:val="0"/>
            <w:spacing w:line="500" w:lineRule="atLeast"/>
            <w:jc w:val="center"/>
            <w:rPr>
              <w:rFonts w:ascii="仿宋_GB2312" w:eastAsia="仿宋_GB2312"/>
              <w:b/>
              <w:color w:val="auto"/>
            </w:rPr>
          </w:pPr>
          <w:r w:rsidRPr="00252212">
            <w:rPr>
              <w:rFonts w:ascii="仿宋_GB2312" w:eastAsia="仿宋_GB2312" w:hint="eastAsia"/>
              <w:b/>
              <w:color w:val="auto"/>
              <w:lang w:val="zh-CN"/>
            </w:rPr>
            <w:t>目 录</w:t>
          </w:r>
        </w:p>
        <w:p w14:paraId="1642A703" w14:textId="4EBDFD27" w:rsidR="00CC6A34" w:rsidRPr="00C91ADF" w:rsidRDefault="00CC6A34" w:rsidP="00C91ADF">
          <w:pPr>
            <w:pStyle w:val="11"/>
            <w:tabs>
              <w:tab w:val="right" w:leader="dot" w:pos="8296"/>
            </w:tabs>
            <w:adjustRightInd w:val="0"/>
            <w:snapToGrid w:val="0"/>
            <w:spacing w:line="500" w:lineRule="atLeast"/>
            <w:rPr>
              <w:rFonts w:ascii="仿宋_GB2312" w:eastAsia="仿宋_GB2312"/>
              <w:noProof/>
              <w:sz w:val="30"/>
              <w:szCs w:val="30"/>
            </w:rPr>
          </w:pPr>
          <w:r w:rsidRPr="00CC6A34">
            <w:rPr>
              <w:rFonts w:ascii="仿宋_GB2312" w:eastAsia="仿宋_GB2312" w:hint="eastAsia"/>
              <w:sz w:val="30"/>
              <w:szCs w:val="30"/>
            </w:rPr>
            <w:fldChar w:fldCharType="begin"/>
          </w:r>
          <w:r w:rsidRPr="00CC6A34">
            <w:rPr>
              <w:rFonts w:ascii="仿宋_GB2312" w:eastAsia="仿宋_GB2312" w:hint="eastAsia"/>
              <w:sz w:val="30"/>
              <w:szCs w:val="30"/>
            </w:rPr>
            <w:instrText xml:space="preserve"> TOC \o "1-3" \h \z \u </w:instrText>
          </w:r>
          <w:r w:rsidRPr="00CC6A34">
            <w:rPr>
              <w:rFonts w:ascii="仿宋_GB2312" w:eastAsia="仿宋_GB2312" w:hint="eastAsia"/>
              <w:sz w:val="30"/>
              <w:szCs w:val="30"/>
            </w:rPr>
            <w:fldChar w:fldCharType="separate"/>
          </w:r>
          <w:hyperlink w:anchor="_Toc46157321" w:history="1">
            <w:r w:rsidRPr="00C91ADF">
              <w:rPr>
                <w:rStyle w:val="aa"/>
                <w:rFonts w:ascii="仿宋_GB2312" w:eastAsia="仿宋_GB2312" w:hAnsi="Times New Roman" w:cs="Times New Roman" w:hint="eastAsia"/>
                <w:bCs/>
                <w:noProof/>
                <w:sz w:val="30"/>
                <w:szCs w:val="30"/>
              </w:rPr>
              <w:t>一、前言</w:t>
            </w:r>
            <w:r w:rsidRPr="00C91ADF">
              <w:rPr>
                <w:rFonts w:ascii="仿宋_GB2312" w:eastAsia="仿宋_GB2312" w:hint="eastAsia"/>
                <w:noProof/>
                <w:webHidden/>
                <w:sz w:val="30"/>
                <w:szCs w:val="30"/>
              </w:rPr>
              <w:tab/>
            </w:r>
            <w:r w:rsidRPr="00C91ADF">
              <w:rPr>
                <w:rFonts w:ascii="仿宋_GB2312" w:eastAsia="仿宋_GB2312" w:hint="eastAsia"/>
                <w:noProof/>
                <w:webHidden/>
                <w:sz w:val="30"/>
                <w:szCs w:val="30"/>
              </w:rPr>
              <w:fldChar w:fldCharType="begin"/>
            </w:r>
            <w:r w:rsidRPr="00C91ADF">
              <w:rPr>
                <w:rFonts w:ascii="仿宋_GB2312" w:eastAsia="仿宋_GB2312" w:hint="eastAsia"/>
                <w:noProof/>
                <w:webHidden/>
                <w:sz w:val="30"/>
                <w:szCs w:val="30"/>
              </w:rPr>
              <w:instrText xml:space="preserve"> PAGEREF _Toc46157321 \h </w:instrText>
            </w:r>
            <w:r w:rsidRPr="00C91ADF">
              <w:rPr>
                <w:rFonts w:ascii="仿宋_GB2312" w:eastAsia="仿宋_GB2312" w:hint="eastAsia"/>
                <w:noProof/>
                <w:webHidden/>
                <w:sz w:val="30"/>
                <w:szCs w:val="30"/>
              </w:rPr>
            </w:r>
            <w:r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w:t>
            </w:r>
            <w:r w:rsidRPr="00C91ADF">
              <w:rPr>
                <w:rFonts w:ascii="仿宋_GB2312" w:eastAsia="仿宋_GB2312" w:hint="eastAsia"/>
                <w:noProof/>
                <w:webHidden/>
                <w:sz w:val="30"/>
                <w:szCs w:val="30"/>
              </w:rPr>
              <w:fldChar w:fldCharType="end"/>
            </w:r>
          </w:hyperlink>
        </w:p>
        <w:p w14:paraId="160DC9A0" w14:textId="0F9D5FE5" w:rsidR="00CC6A34" w:rsidRPr="00C91ADF" w:rsidRDefault="003703C1" w:rsidP="00C91ADF">
          <w:pPr>
            <w:pStyle w:val="11"/>
            <w:tabs>
              <w:tab w:val="right" w:leader="dot" w:pos="8296"/>
            </w:tabs>
            <w:adjustRightInd w:val="0"/>
            <w:snapToGrid w:val="0"/>
            <w:spacing w:line="500" w:lineRule="atLeast"/>
            <w:rPr>
              <w:rFonts w:ascii="仿宋_GB2312" w:eastAsia="仿宋_GB2312"/>
              <w:noProof/>
              <w:sz w:val="30"/>
              <w:szCs w:val="30"/>
            </w:rPr>
          </w:pPr>
          <w:hyperlink w:anchor="_Toc46157322" w:history="1">
            <w:r w:rsidR="00CC6A34" w:rsidRPr="00C91ADF">
              <w:rPr>
                <w:rStyle w:val="aa"/>
                <w:rFonts w:ascii="仿宋_GB2312" w:eastAsia="仿宋_GB2312" w:hAnsi="Times New Roman" w:cs="Times New Roman" w:hint="eastAsia"/>
                <w:bCs/>
                <w:noProof/>
                <w:sz w:val="30"/>
                <w:szCs w:val="30"/>
              </w:rPr>
              <w:t>二、总体研究思路</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_Toc46157322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w:t>
            </w:r>
            <w:r w:rsidR="00CC6A34" w:rsidRPr="00C91ADF">
              <w:rPr>
                <w:rFonts w:ascii="仿宋_GB2312" w:eastAsia="仿宋_GB2312" w:hint="eastAsia"/>
                <w:noProof/>
                <w:webHidden/>
                <w:sz w:val="30"/>
                <w:szCs w:val="30"/>
              </w:rPr>
              <w:fldChar w:fldCharType="end"/>
            </w:r>
          </w:hyperlink>
        </w:p>
        <w:p w14:paraId="29FCC70F" w14:textId="4A8805A5"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23" w:history="1">
            <w:r w:rsidR="00CC6A34" w:rsidRPr="00C91ADF">
              <w:rPr>
                <w:rStyle w:val="aa"/>
                <w:rFonts w:ascii="仿宋_GB2312" w:eastAsia="仿宋_GB2312" w:hAnsi="Times New Roman" w:cs="Times New Roman" w:hint="eastAsia"/>
                <w:noProof/>
                <w:sz w:val="30"/>
                <w:szCs w:val="30"/>
              </w:rPr>
              <w:t>（一）临床前研究的作用</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_Toc46157323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w:t>
            </w:r>
            <w:r w:rsidR="00CC6A34" w:rsidRPr="00C91ADF">
              <w:rPr>
                <w:rFonts w:ascii="仿宋_GB2312" w:eastAsia="仿宋_GB2312" w:hint="eastAsia"/>
                <w:noProof/>
                <w:webHidden/>
                <w:sz w:val="30"/>
                <w:szCs w:val="30"/>
              </w:rPr>
              <w:fldChar w:fldCharType="end"/>
            </w:r>
          </w:hyperlink>
        </w:p>
        <w:p w14:paraId="616D4C4F" w14:textId="35BE8E3C"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24" w:history="1">
            <w:r w:rsidR="00CC6A34" w:rsidRPr="00C91ADF">
              <w:rPr>
                <w:rStyle w:val="aa"/>
                <w:rFonts w:ascii="仿宋_GB2312" w:eastAsia="仿宋_GB2312" w:hAnsi="Times New Roman" w:cs="Times New Roman" w:hint="eastAsia"/>
                <w:noProof/>
                <w:sz w:val="30"/>
                <w:szCs w:val="30"/>
              </w:rPr>
              <w:t>（二）临床试验的目标人群</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_Toc46157324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2</w:t>
            </w:r>
            <w:r w:rsidR="00CC6A34" w:rsidRPr="00C91ADF">
              <w:rPr>
                <w:rFonts w:ascii="仿宋_GB2312" w:eastAsia="仿宋_GB2312" w:hint="eastAsia"/>
                <w:noProof/>
                <w:webHidden/>
                <w:sz w:val="30"/>
                <w:szCs w:val="30"/>
              </w:rPr>
              <w:fldChar w:fldCharType="end"/>
            </w:r>
          </w:hyperlink>
        </w:p>
        <w:p w14:paraId="391565F1" w14:textId="0499EA92"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25" w:history="1">
            <w:r w:rsidR="00CC6A34" w:rsidRPr="00C91ADF">
              <w:rPr>
                <w:rStyle w:val="aa"/>
                <w:rFonts w:ascii="仿宋_GB2312" w:eastAsia="仿宋_GB2312" w:hAnsi="Times New Roman" w:cs="Times New Roman" w:hint="eastAsia"/>
                <w:noProof/>
                <w:sz w:val="30"/>
                <w:szCs w:val="30"/>
              </w:rPr>
              <w:t>（三）研究的加速与限速</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_Toc46157325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2</w:t>
            </w:r>
            <w:r w:rsidR="00CC6A34" w:rsidRPr="00C91ADF">
              <w:rPr>
                <w:rFonts w:ascii="仿宋_GB2312" w:eastAsia="仿宋_GB2312" w:hint="eastAsia"/>
                <w:noProof/>
                <w:webHidden/>
                <w:sz w:val="30"/>
                <w:szCs w:val="30"/>
              </w:rPr>
              <w:fldChar w:fldCharType="end"/>
            </w:r>
          </w:hyperlink>
        </w:p>
        <w:p w14:paraId="04F48FF8" w14:textId="6CD2FCAB"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26" w:history="1">
            <w:r w:rsidR="00CC6A34" w:rsidRPr="00C91ADF">
              <w:rPr>
                <w:rStyle w:val="aa"/>
                <w:rFonts w:ascii="仿宋_GB2312" w:eastAsia="仿宋_GB2312" w:hAnsi="Times New Roman" w:cs="Times New Roman" w:hint="eastAsia"/>
                <w:noProof/>
                <w:sz w:val="30"/>
                <w:szCs w:val="30"/>
              </w:rPr>
              <w:t>（四）ADE/VED的特殊考虑</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_Toc46157326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3</w:t>
            </w:r>
            <w:r w:rsidR="00CC6A34" w:rsidRPr="00C91ADF">
              <w:rPr>
                <w:rFonts w:ascii="仿宋_GB2312" w:eastAsia="仿宋_GB2312" w:hint="eastAsia"/>
                <w:noProof/>
                <w:webHidden/>
                <w:sz w:val="30"/>
                <w:szCs w:val="30"/>
              </w:rPr>
              <w:fldChar w:fldCharType="end"/>
            </w:r>
          </w:hyperlink>
        </w:p>
        <w:p w14:paraId="3543C029" w14:textId="68DB146B"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27" w:history="1">
            <w:r w:rsidR="00CC6A34" w:rsidRPr="00C91ADF">
              <w:rPr>
                <w:rStyle w:val="aa"/>
                <w:rFonts w:ascii="仿宋_GB2312" w:eastAsia="仿宋_GB2312" w:hAnsi="Times New Roman" w:cs="Times New Roman" w:hint="eastAsia"/>
                <w:noProof/>
                <w:sz w:val="30"/>
                <w:szCs w:val="30"/>
              </w:rPr>
              <w:t>（五）不同类型疫苗试验设计的区别</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_Toc46157327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3</w:t>
            </w:r>
            <w:r w:rsidR="00CC6A34" w:rsidRPr="00C91ADF">
              <w:rPr>
                <w:rFonts w:ascii="仿宋_GB2312" w:eastAsia="仿宋_GB2312" w:hint="eastAsia"/>
                <w:noProof/>
                <w:webHidden/>
                <w:sz w:val="30"/>
                <w:szCs w:val="30"/>
              </w:rPr>
              <w:fldChar w:fldCharType="end"/>
            </w:r>
          </w:hyperlink>
        </w:p>
        <w:p w14:paraId="032FBF0A" w14:textId="3F4BBF82" w:rsidR="00CC6A34" w:rsidRPr="00C91ADF" w:rsidRDefault="003703C1" w:rsidP="00C91ADF">
          <w:pPr>
            <w:pStyle w:val="11"/>
            <w:tabs>
              <w:tab w:val="right" w:leader="dot" w:pos="8296"/>
            </w:tabs>
            <w:adjustRightInd w:val="0"/>
            <w:snapToGrid w:val="0"/>
            <w:spacing w:line="500" w:lineRule="atLeast"/>
            <w:rPr>
              <w:rFonts w:ascii="仿宋_GB2312" w:eastAsia="仿宋_GB2312"/>
              <w:noProof/>
              <w:sz w:val="30"/>
              <w:szCs w:val="30"/>
            </w:rPr>
          </w:pPr>
          <w:hyperlink w:anchor="_Toc46157328" w:history="1">
            <w:r w:rsidR="00CC6A34" w:rsidRPr="00C91ADF">
              <w:rPr>
                <w:rStyle w:val="aa"/>
                <w:rFonts w:ascii="仿宋_GB2312" w:eastAsia="仿宋_GB2312" w:hAnsi="Times New Roman" w:cs="Times New Roman" w:hint="eastAsia"/>
                <w:bCs/>
                <w:noProof/>
                <w:sz w:val="30"/>
                <w:szCs w:val="30"/>
              </w:rPr>
              <w:t>三、具体研究设计与评价</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_Toc46157328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3</w:t>
            </w:r>
            <w:r w:rsidR="00CC6A34" w:rsidRPr="00C91ADF">
              <w:rPr>
                <w:rFonts w:ascii="仿宋_GB2312" w:eastAsia="仿宋_GB2312" w:hint="eastAsia"/>
                <w:noProof/>
                <w:webHidden/>
                <w:sz w:val="30"/>
                <w:szCs w:val="30"/>
              </w:rPr>
              <w:fldChar w:fldCharType="end"/>
            </w:r>
          </w:hyperlink>
        </w:p>
        <w:p w14:paraId="59C08373" w14:textId="6301E92C"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29" w:history="1">
            <w:r w:rsidR="00CC6A34" w:rsidRPr="00C91ADF">
              <w:rPr>
                <w:rStyle w:val="aa"/>
                <w:rFonts w:ascii="仿宋_GB2312" w:eastAsia="仿宋_GB2312" w:hAnsi="Times New Roman" w:cs="Times New Roman" w:hint="eastAsia"/>
                <w:noProof/>
                <w:sz w:val="30"/>
                <w:szCs w:val="30"/>
              </w:rPr>
              <w:t>（一）早期临床试验（</w:t>
            </w:r>
            <w:r w:rsidR="00CC6A34" w:rsidRPr="00C91ADF">
              <w:rPr>
                <w:rStyle w:val="aa"/>
                <w:rFonts w:ascii="仿宋_GB2312" w:eastAsia="仿宋_GB2312" w:hAnsi="宋体" w:cs="宋体" w:hint="eastAsia"/>
                <w:noProof/>
                <w:sz w:val="30"/>
                <w:szCs w:val="30"/>
              </w:rPr>
              <w:t>Ⅰ</w:t>
            </w:r>
            <w:r w:rsidR="00CC6A34" w:rsidRPr="00C91ADF">
              <w:rPr>
                <w:rStyle w:val="aa"/>
                <w:rFonts w:ascii="仿宋_GB2312" w:eastAsia="仿宋_GB2312" w:hAnsi="仿宋" w:cs="Times New Roman" w:hint="eastAsia"/>
                <w:noProof/>
                <w:sz w:val="30"/>
                <w:szCs w:val="30"/>
              </w:rPr>
              <w:t>～</w:t>
            </w:r>
            <w:r w:rsidR="00CC6A34" w:rsidRPr="00C91ADF">
              <w:rPr>
                <w:rStyle w:val="aa"/>
                <w:rFonts w:ascii="仿宋_GB2312" w:eastAsia="仿宋_GB2312" w:hAnsi="宋体" w:cs="宋体" w:hint="eastAsia"/>
                <w:noProof/>
                <w:sz w:val="30"/>
                <w:szCs w:val="30"/>
              </w:rPr>
              <w:t>Ⅱ</w:t>
            </w:r>
            <w:r w:rsidR="00CC6A34" w:rsidRPr="00C91ADF">
              <w:rPr>
                <w:rStyle w:val="aa"/>
                <w:rFonts w:ascii="仿宋_GB2312" w:eastAsia="仿宋_GB2312" w:hAnsi="Times New Roman" w:cs="Times New Roman" w:hint="eastAsia"/>
                <w:noProof/>
                <w:sz w:val="30"/>
                <w:szCs w:val="30"/>
              </w:rPr>
              <w:t>期）</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_Toc46157329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3</w:t>
            </w:r>
            <w:r w:rsidR="00CC6A34" w:rsidRPr="00C91ADF">
              <w:rPr>
                <w:rFonts w:ascii="仿宋_GB2312" w:eastAsia="仿宋_GB2312" w:hint="eastAsia"/>
                <w:noProof/>
                <w:webHidden/>
                <w:sz w:val="30"/>
                <w:szCs w:val="30"/>
              </w:rPr>
              <w:fldChar w:fldCharType="end"/>
            </w:r>
          </w:hyperlink>
        </w:p>
        <w:p w14:paraId="497FC20C" w14:textId="532DCFCD"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0" w:history="1">
            <w:r w:rsidR="00CC6A34" w:rsidRPr="00C91ADF">
              <w:rPr>
                <w:rStyle w:val="aa"/>
                <w:rFonts w:ascii="仿宋_GB2312" w:eastAsia="仿宋_GB2312" w:hAnsi="Times New Roman" w:cs="Times New Roman" w:hint="eastAsia"/>
                <w:noProof/>
                <w:sz w:val="30"/>
                <w:szCs w:val="30"/>
              </w:rPr>
              <w:t>1. 受试人群</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_Toc46157330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3</w:t>
            </w:r>
            <w:r w:rsidR="00CC6A34" w:rsidRPr="00C91ADF">
              <w:rPr>
                <w:rFonts w:ascii="仿宋_GB2312" w:eastAsia="仿宋_GB2312" w:hint="eastAsia"/>
                <w:noProof/>
                <w:webHidden/>
                <w:sz w:val="30"/>
                <w:szCs w:val="30"/>
              </w:rPr>
              <w:fldChar w:fldCharType="end"/>
            </w:r>
          </w:hyperlink>
        </w:p>
        <w:p w14:paraId="45442D16" w14:textId="070C7594"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1" w:history="1">
            <w:r w:rsidR="00CC6A34" w:rsidRPr="00C91ADF">
              <w:rPr>
                <w:rStyle w:val="aa"/>
                <w:rFonts w:ascii="仿宋_GB2312" w:eastAsia="仿宋_GB2312" w:hAnsi="Times New Roman" w:cs="Times New Roman" w:hint="eastAsia"/>
                <w:noProof/>
                <w:sz w:val="30"/>
                <w:szCs w:val="30"/>
              </w:rPr>
              <w:t>2. 试验基本设计</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_Toc46157331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5</w:t>
            </w:r>
            <w:r w:rsidR="00CC6A34" w:rsidRPr="00C91ADF">
              <w:rPr>
                <w:rFonts w:ascii="仿宋_GB2312" w:eastAsia="仿宋_GB2312" w:hint="eastAsia"/>
                <w:noProof/>
                <w:webHidden/>
                <w:sz w:val="30"/>
                <w:szCs w:val="30"/>
              </w:rPr>
              <w:fldChar w:fldCharType="end"/>
            </w:r>
          </w:hyperlink>
        </w:p>
        <w:p w14:paraId="63827FF4" w14:textId="2A22B844"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2" w:history="1">
            <w:r w:rsidR="00CC6A34" w:rsidRPr="00C91ADF">
              <w:rPr>
                <w:rStyle w:val="aa"/>
                <w:rFonts w:ascii="仿宋_GB2312" w:eastAsia="仿宋_GB2312" w:hAnsi="Times New Roman" w:cs="Times New Roman" w:hint="eastAsia"/>
                <w:noProof/>
                <w:sz w:val="30"/>
                <w:szCs w:val="30"/>
              </w:rPr>
              <w:t>3. 初步安全性评价</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_Toc46157332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8</w:t>
            </w:r>
            <w:r w:rsidR="00CC6A34" w:rsidRPr="00C91ADF">
              <w:rPr>
                <w:rFonts w:ascii="仿宋_GB2312" w:eastAsia="仿宋_GB2312" w:hint="eastAsia"/>
                <w:noProof/>
                <w:webHidden/>
                <w:sz w:val="30"/>
                <w:szCs w:val="30"/>
              </w:rPr>
              <w:fldChar w:fldCharType="end"/>
            </w:r>
          </w:hyperlink>
        </w:p>
        <w:p w14:paraId="2073A11D" w14:textId="5B679391"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3" w:history="1">
            <w:r w:rsidR="00CC6A34" w:rsidRPr="00C91ADF">
              <w:rPr>
                <w:rStyle w:val="aa"/>
                <w:rFonts w:ascii="仿宋_GB2312" w:eastAsia="仿宋_GB2312" w:hAnsi="Times New Roman" w:cs="Times New Roman" w:hint="eastAsia"/>
                <w:noProof/>
                <w:sz w:val="30"/>
                <w:szCs w:val="30"/>
              </w:rPr>
              <w:t>4. 免疫原性评价</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_Toc46157333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11</w:t>
            </w:r>
            <w:r w:rsidR="00CC6A34" w:rsidRPr="00C91ADF">
              <w:rPr>
                <w:rFonts w:ascii="仿宋_GB2312" w:eastAsia="仿宋_GB2312" w:hint="eastAsia"/>
                <w:noProof/>
                <w:webHidden/>
                <w:sz w:val="30"/>
                <w:szCs w:val="30"/>
              </w:rPr>
              <w:fldChar w:fldCharType="end"/>
            </w:r>
          </w:hyperlink>
        </w:p>
        <w:p w14:paraId="0EF8977A" w14:textId="021741E7"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4" w:history="1">
            <w:r w:rsidR="00CC6A34" w:rsidRPr="00C91ADF">
              <w:rPr>
                <w:rStyle w:val="aa"/>
                <w:rFonts w:ascii="仿宋_GB2312" w:eastAsia="仿宋_GB2312" w:hAnsi="Times New Roman" w:cs="Times New Roman" w:hint="eastAsia"/>
                <w:noProof/>
                <w:sz w:val="30"/>
                <w:szCs w:val="30"/>
              </w:rPr>
              <w:t>5. 风险控制计划</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_Toc46157334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13</w:t>
            </w:r>
            <w:r w:rsidR="00CC6A34" w:rsidRPr="00C91ADF">
              <w:rPr>
                <w:rFonts w:ascii="仿宋_GB2312" w:eastAsia="仿宋_GB2312" w:hint="eastAsia"/>
                <w:noProof/>
                <w:webHidden/>
                <w:sz w:val="30"/>
                <w:szCs w:val="30"/>
              </w:rPr>
              <w:fldChar w:fldCharType="end"/>
            </w:r>
          </w:hyperlink>
        </w:p>
        <w:p w14:paraId="71D7D0CD" w14:textId="51E18FB9"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5" w:history="1">
            <w:r w:rsidR="00CC6A34" w:rsidRPr="00C91ADF">
              <w:rPr>
                <w:rStyle w:val="aa"/>
                <w:rFonts w:ascii="仿宋_GB2312" w:eastAsia="仿宋_GB2312" w:hAnsi="Times New Roman" w:cs="Times New Roman" w:hint="eastAsia"/>
                <w:noProof/>
                <w:sz w:val="30"/>
                <w:szCs w:val="30"/>
              </w:rPr>
              <w:t>6. 试验质量控制</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_Toc46157335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14</w:t>
            </w:r>
            <w:r w:rsidR="00CC6A34" w:rsidRPr="00C91ADF">
              <w:rPr>
                <w:rFonts w:ascii="仿宋_GB2312" w:eastAsia="仿宋_GB2312" w:hint="eastAsia"/>
                <w:noProof/>
                <w:webHidden/>
                <w:sz w:val="30"/>
                <w:szCs w:val="30"/>
              </w:rPr>
              <w:fldChar w:fldCharType="end"/>
            </w:r>
          </w:hyperlink>
        </w:p>
        <w:p w14:paraId="7F722C20" w14:textId="02EDCDA5" w:rsidR="00CC6A34" w:rsidRPr="00C91ADF" w:rsidRDefault="003703C1" w:rsidP="00C91ADF">
          <w:pPr>
            <w:pStyle w:val="21"/>
            <w:tabs>
              <w:tab w:val="right" w:leader="dot" w:pos="8296"/>
            </w:tabs>
            <w:adjustRightInd w:val="0"/>
            <w:snapToGrid w:val="0"/>
            <w:spacing w:line="500" w:lineRule="atLeast"/>
            <w:rPr>
              <w:rFonts w:ascii="仿宋_GB2312" w:eastAsia="仿宋_GB2312"/>
              <w:noProof/>
              <w:sz w:val="30"/>
              <w:szCs w:val="30"/>
            </w:rPr>
          </w:pPr>
          <w:hyperlink w:anchor="_Toc46157336" w:history="1">
            <w:r w:rsidR="00CC6A34" w:rsidRPr="00C91ADF">
              <w:rPr>
                <w:rStyle w:val="aa"/>
                <w:rFonts w:ascii="仿宋_GB2312" w:eastAsia="仿宋_GB2312" w:hAnsi="Times New Roman" w:cs="Times New Roman" w:hint="eastAsia"/>
                <w:noProof/>
                <w:sz w:val="30"/>
                <w:szCs w:val="30"/>
              </w:rPr>
              <w:t>（二）关键性注册临床试验（</w:t>
            </w:r>
            <w:r w:rsidR="00CC6A34" w:rsidRPr="00C91ADF">
              <w:rPr>
                <w:rStyle w:val="aa"/>
                <w:rFonts w:ascii="仿宋_GB2312" w:eastAsia="仿宋_GB2312" w:hAnsi="宋体" w:cs="宋体" w:hint="eastAsia"/>
                <w:noProof/>
                <w:sz w:val="30"/>
                <w:szCs w:val="30"/>
              </w:rPr>
              <w:t>Ⅱ</w:t>
            </w:r>
            <w:r w:rsidR="00CC6A34" w:rsidRPr="00C91ADF">
              <w:rPr>
                <w:rStyle w:val="aa"/>
                <w:rFonts w:ascii="仿宋_GB2312" w:eastAsia="仿宋_GB2312" w:hAnsi="Times New Roman" w:cs="Times New Roman" w:hint="eastAsia"/>
                <w:noProof/>
                <w:sz w:val="30"/>
                <w:szCs w:val="30"/>
              </w:rPr>
              <w:t>/</w:t>
            </w:r>
            <w:r w:rsidR="00CC6A34" w:rsidRPr="00C91ADF">
              <w:rPr>
                <w:rStyle w:val="aa"/>
                <w:rFonts w:ascii="仿宋_GB2312" w:eastAsia="仿宋_GB2312" w:hAnsi="宋体" w:cs="宋体" w:hint="eastAsia"/>
                <w:noProof/>
                <w:sz w:val="30"/>
                <w:szCs w:val="30"/>
              </w:rPr>
              <w:t>Ⅲ</w:t>
            </w:r>
            <w:r w:rsidR="00CC6A34" w:rsidRPr="00C91ADF">
              <w:rPr>
                <w:rStyle w:val="aa"/>
                <w:rFonts w:ascii="仿宋_GB2312" w:eastAsia="仿宋_GB2312" w:hAnsi="Times New Roman" w:cs="Times New Roman" w:hint="eastAsia"/>
                <w:noProof/>
                <w:sz w:val="30"/>
                <w:szCs w:val="30"/>
              </w:rPr>
              <w:t>期）</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_Toc46157336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14</w:t>
            </w:r>
            <w:r w:rsidR="00CC6A34" w:rsidRPr="00C91ADF">
              <w:rPr>
                <w:rFonts w:ascii="仿宋_GB2312" w:eastAsia="仿宋_GB2312" w:hint="eastAsia"/>
                <w:noProof/>
                <w:webHidden/>
                <w:sz w:val="30"/>
                <w:szCs w:val="30"/>
              </w:rPr>
              <w:fldChar w:fldCharType="end"/>
            </w:r>
          </w:hyperlink>
        </w:p>
        <w:p w14:paraId="5A13B7F1" w14:textId="5479D97C"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7" w:history="1">
            <w:r w:rsidR="00CC6A34" w:rsidRPr="00C91ADF">
              <w:rPr>
                <w:rStyle w:val="aa"/>
                <w:rFonts w:ascii="仿宋_GB2312" w:eastAsia="仿宋_GB2312" w:hAnsi="Times New Roman" w:cs="Times New Roman" w:hint="eastAsia"/>
                <w:noProof/>
                <w:sz w:val="30"/>
                <w:szCs w:val="30"/>
              </w:rPr>
              <w:t>1. 进入关键性注册临床试验的条件</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_Toc46157337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14</w:t>
            </w:r>
            <w:r w:rsidR="00CC6A34" w:rsidRPr="00C91ADF">
              <w:rPr>
                <w:rFonts w:ascii="仿宋_GB2312" w:eastAsia="仿宋_GB2312" w:hint="eastAsia"/>
                <w:noProof/>
                <w:webHidden/>
                <w:sz w:val="30"/>
                <w:szCs w:val="30"/>
              </w:rPr>
              <w:fldChar w:fldCharType="end"/>
            </w:r>
          </w:hyperlink>
        </w:p>
        <w:p w14:paraId="41847D2E" w14:textId="5399C16C"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8" w:history="1">
            <w:r w:rsidR="00CC6A34" w:rsidRPr="00C91ADF">
              <w:rPr>
                <w:rStyle w:val="aa"/>
                <w:rFonts w:ascii="仿宋_GB2312" w:eastAsia="仿宋_GB2312" w:hAnsi="Times New Roman" w:cs="Times New Roman" w:hint="eastAsia"/>
                <w:noProof/>
                <w:sz w:val="30"/>
                <w:szCs w:val="30"/>
              </w:rPr>
              <w:t>2.试验的总体考虑</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_Toc46157338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16</w:t>
            </w:r>
            <w:r w:rsidR="00CC6A34" w:rsidRPr="00C91ADF">
              <w:rPr>
                <w:rFonts w:ascii="仿宋_GB2312" w:eastAsia="仿宋_GB2312" w:hint="eastAsia"/>
                <w:noProof/>
                <w:webHidden/>
                <w:sz w:val="30"/>
                <w:szCs w:val="30"/>
              </w:rPr>
              <w:fldChar w:fldCharType="end"/>
            </w:r>
          </w:hyperlink>
        </w:p>
        <w:p w14:paraId="12C32561" w14:textId="6E0FCB91"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39" w:history="1">
            <w:r w:rsidR="00CC6A34" w:rsidRPr="00C91ADF">
              <w:rPr>
                <w:rStyle w:val="aa"/>
                <w:rFonts w:ascii="仿宋_GB2312" w:eastAsia="仿宋_GB2312" w:hAnsi="Times New Roman" w:cs="Times New Roman" w:hint="eastAsia"/>
                <w:noProof/>
                <w:sz w:val="30"/>
                <w:szCs w:val="30"/>
              </w:rPr>
              <w:t>3. 临床试验设计与结果评价</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_Toc46157339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18</w:t>
            </w:r>
            <w:r w:rsidR="00CC6A34" w:rsidRPr="00C91ADF">
              <w:rPr>
                <w:rFonts w:ascii="仿宋_GB2312" w:eastAsia="仿宋_GB2312" w:hint="eastAsia"/>
                <w:noProof/>
                <w:webHidden/>
                <w:sz w:val="30"/>
                <w:szCs w:val="30"/>
              </w:rPr>
              <w:fldChar w:fldCharType="end"/>
            </w:r>
          </w:hyperlink>
        </w:p>
        <w:p w14:paraId="637DC1A5" w14:textId="2468D89C"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40" w:history="1">
            <w:r w:rsidR="00CC6A34" w:rsidRPr="00C91ADF">
              <w:rPr>
                <w:rStyle w:val="aa"/>
                <w:rFonts w:ascii="仿宋_GB2312" w:eastAsia="仿宋_GB2312" w:hAnsi="Times New Roman" w:cs="Times New Roman" w:hint="eastAsia"/>
                <w:noProof/>
                <w:sz w:val="30"/>
                <w:szCs w:val="30"/>
              </w:rPr>
              <w:t>4. 风险控制计划</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_Toc46157340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24</w:t>
            </w:r>
            <w:r w:rsidR="00CC6A34" w:rsidRPr="00C91ADF">
              <w:rPr>
                <w:rFonts w:ascii="仿宋_GB2312" w:eastAsia="仿宋_GB2312" w:hint="eastAsia"/>
                <w:noProof/>
                <w:webHidden/>
                <w:sz w:val="30"/>
                <w:szCs w:val="30"/>
              </w:rPr>
              <w:fldChar w:fldCharType="end"/>
            </w:r>
          </w:hyperlink>
        </w:p>
        <w:p w14:paraId="6A7AB4C0" w14:textId="7CF165CB" w:rsidR="00CC6A34" w:rsidRPr="00C91ADF" w:rsidRDefault="003703C1" w:rsidP="00C91ADF">
          <w:pPr>
            <w:pStyle w:val="31"/>
            <w:tabs>
              <w:tab w:val="right" w:leader="dot" w:pos="8296"/>
            </w:tabs>
            <w:adjustRightInd w:val="0"/>
            <w:snapToGrid w:val="0"/>
            <w:spacing w:line="500" w:lineRule="atLeast"/>
            <w:rPr>
              <w:rFonts w:ascii="仿宋_GB2312" w:eastAsia="仿宋_GB2312"/>
              <w:noProof/>
              <w:sz w:val="30"/>
              <w:szCs w:val="30"/>
            </w:rPr>
          </w:pPr>
          <w:hyperlink w:anchor="_Toc46157341" w:history="1">
            <w:r w:rsidR="00CC6A34" w:rsidRPr="00C91ADF">
              <w:rPr>
                <w:rStyle w:val="aa"/>
                <w:rFonts w:ascii="仿宋_GB2312" w:eastAsia="仿宋_GB2312" w:hAnsi="Times New Roman" w:cs="Times New Roman" w:hint="eastAsia"/>
                <w:noProof/>
                <w:sz w:val="30"/>
                <w:szCs w:val="30"/>
              </w:rPr>
              <w:t>5. 质量控制</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_Toc46157341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25</w:t>
            </w:r>
            <w:r w:rsidR="00CC6A34" w:rsidRPr="00C91ADF">
              <w:rPr>
                <w:rFonts w:ascii="仿宋_GB2312" w:eastAsia="仿宋_GB2312" w:hint="eastAsia"/>
                <w:noProof/>
                <w:webHidden/>
                <w:sz w:val="30"/>
                <w:szCs w:val="30"/>
              </w:rPr>
              <w:fldChar w:fldCharType="end"/>
            </w:r>
          </w:hyperlink>
        </w:p>
        <w:p w14:paraId="0075137A" w14:textId="186562DB" w:rsidR="00CC6A34" w:rsidRPr="00C91ADF" w:rsidRDefault="003703C1" w:rsidP="00C91ADF">
          <w:pPr>
            <w:pStyle w:val="11"/>
            <w:tabs>
              <w:tab w:val="right" w:leader="dot" w:pos="8296"/>
            </w:tabs>
            <w:adjustRightInd w:val="0"/>
            <w:snapToGrid w:val="0"/>
            <w:spacing w:line="500" w:lineRule="atLeast"/>
            <w:rPr>
              <w:rFonts w:ascii="仿宋_GB2312" w:eastAsia="仿宋_GB2312"/>
              <w:noProof/>
              <w:sz w:val="30"/>
              <w:szCs w:val="30"/>
            </w:rPr>
          </w:pPr>
          <w:hyperlink w:anchor="_Toc46157342" w:history="1">
            <w:r w:rsidR="00CC6A34" w:rsidRPr="00C91ADF">
              <w:rPr>
                <w:rStyle w:val="aa"/>
                <w:rFonts w:ascii="仿宋_GB2312" w:eastAsia="仿宋_GB2312" w:hAnsi="Times New Roman" w:cs="Times New Roman" w:hint="eastAsia"/>
                <w:bCs/>
                <w:noProof/>
                <w:sz w:val="30"/>
                <w:szCs w:val="30"/>
              </w:rPr>
              <w:t>四、获益/风险评估</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_Toc46157342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25</w:t>
            </w:r>
            <w:r w:rsidR="00CC6A34" w:rsidRPr="00C91ADF">
              <w:rPr>
                <w:rFonts w:ascii="仿宋_GB2312" w:eastAsia="仿宋_GB2312" w:hint="eastAsia"/>
                <w:noProof/>
                <w:webHidden/>
                <w:sz w:val="30"/>
                <w:szCs w:val="30"/>
              </w:rPr>
              <w:fldChar w:fldCharType="end"/>
            </w:r>
          </w:hyperlink>
        </w:p>
        <w:p w14:paraId="2678EE1D" w14:textId="5A8E9659" w:rsidR="00CC6A34" w:rsidRPr="00CC6A34" w:rsidRDefault="003703C1" w:rsidP="00C91ADF">
          <w:pPr>
            <w:pStyle w:val="11"/>
            <w:tabs>
              <w:tab w:val="right" w:leader="dot" w:pos="8296"/>
            </w:tabs>
            <w:adjustRightInd w:val="0"/>
            <w:snapToGrid w:val="0"/>
            <w:spacing w:line="500" w:lineRule="atLeast"/>
            <w:rPr>
              <w:rFonts w:ascii="仿宋_GB2312" w:eastAsia="仿宋_GB2312"/>
              <w:noProof/>
              <w:sz w:val="30"/>
              <w:szCs w:val="30"/>
            </w:rPr>
          </w:pPr>
          <w:hyperlink w:anchor="_Toc46157343" w:history="1">
            <w:r w:rsidR="00CC6A34" w:rsidRPr="00C91ADF">
              <w:rPr>
                <w:rStyle w:val="aa"/>
                <w:rFonts w:ascii="仿宋_GB2312" w:eastAsia="仿宋_GB2312" w:hAnsi="黑体" w:cs="Times New Roman" w:hint="eastAsia"/>
                <w:noProof/>
                <w:sz w:val="30"/>
                <w:szCs w:val="30"/>
              </w:rPr>
              <w:t>五、参考文献</w:t>
            </w:r>
            <w:r w:rsidR="00CC6A34" w:rsidRPr="00C91ADF">
              <w:rPr>
                <w:rFonts w:ascii="仿宋_GB2312" w:eastAsia="仿宋_GB2312" w:hint="eastAsia"/>
                <w:noProof/>
                <w:webHidden/>
                <w:sz w:val="30"/>
                <w:szCs w:val="30"/>
              </w:rPr>
              <w:tab/>
            </w:r>
            <w:r w:rsidR="00CC6A34" w:rsidRPr="00C91ADF">
              <w:rPr>
                <w:rFonts w:ascii="仿宋_GB2312" w:eastAsia="仿宋_GB2312" w:hint="eastAsia"/>
                <w:noProof/>
                <w:webHidden/>
                <w:sz w:val="30"/>
                <w:szCs w:val="30"/>
              </w:rPr>
              <w:fldChar w:fldCharType="begin"/>
            </w:r>
            <w:r w:rsidR="00CC6A34" w:rsidRPr="00C91ADF">
              <w:rPr>
                <w:rFonts w:ascii="仿宋_GB2312" w:eastAsia="仿宋_GB2312" w:hint="eastAsia"/>
                <w:noProof/>
                <w:webHidden/>
                <w:sz w:val="30"/>
                <w:szCs w:val="30"/>
              </w:rPr>
              <w:instrText xml:space="preserve"> PAGEREF _Toc46157343 \h </w:instrText>
            </w:r>
            <w:r w:rsidR="00CC6A34" w:rsidRPr="00C91ADF">
              <w:rPr>
                <w:rFonts w:ascii="仿宋_GB2312" w:eastAsia="仿宋_GB2312" w:hint="eastAsia"/>
                <w:noProof/>
                <w:webHidden/>
                <w:sz w:val="30"/>
                <w:szCs w:val="30"/>
              </w:rPr>
            </w:r>
            <w:r w:rsidR="00CC6A34" w:rsidRPr="00C91ADF">
              <w:rPr>
                <w:rFonts w:ascii="仿宋_GB2312" w:eastAsia="仿宋_GB2312" w:hint="eastAsia"/>
                <w:noProof/>
                <w:webHidden/>
                <w:sz w:val="30"/>
                <w:szCs w:val="30"/>
              </w:rPr>
              <w:fldChar w:fldCharType="separate"/>
            </w:r>
            <w:r w:rsidR="00D228FA">
              <w:rPr>
                <w:rFonts w:ascii="仿宋_GB2312" w:eastAsia="仿宋_GB2312"/>
                <w:noProof/>
                <w:webHidden/>
                <w:sz w:val="30"/>
                <w:szCs w:val="30"/>
              </w:rPr>
              <w:t>25</w:t>
            </w:r>
            <w:r w:rsidR="00CC6A34" w:rsidRPr="00C91ADF">
              <w:rPr>
                <w:rFonts w:ascii="仿宋_GB2312" w:eastAsia="仿宋_GB2312" w:hint="eastAsia"/>
                <w:noProof/>
                <w:webHidden/>
                <w:sz w:val="30"/>
                <w:szCs w:val="30"/>
              </w:rPr>
              <w:fldChar w:fldCharType="end"/>
            </w:r>
          </w:hyperlink>
        </w:p>
        <w:p w14:paraId="45CAE1F8" w14:textId="7660A7BE" w:rsidR="00CC6A34" w:rsidRPr="00C91ADF" w:rsidRDefault="00CC6A34" w:rsidP="00C91ADF">
          <w:pPr>
            <w:adjustRightInd w:val="0"/>
            <w:snapToGrid w:val="0"/>
            <w:spacing w:line="500" w:lineRule="atLeast"/>
            <w:rPr>
              <w:rFonts w:ascii="仿宋_GB2312" w:eastAsia="仿宋_GB2312"/>
              <w:sz w:val="30"/>
              <w:szCs w:val="30"/>
            </w:rPr>
          </w:pPr>
          <w:r w:rsidRPr="00CC6A34">
            <w:rPr>
              <w:rFonts w:ascii="仿宋_GB2312" w:eastAsia="仿宋_GB2312" w:hint="eastAsia"/>
              <w:bCs/>
              <w:sz w:val="30"/>
              <w:szCs w:val="30"/>
              <w:lang w:val="zh-CN"/>
            </w:rPr>
            <w:fldChar w:fldCharType="end"/>
          </w:r>
        </w:p>
      </w:sdtContent>
    </w:sdt>
    <w:p w14:paraId="5D775403" w14:textId="77777777" w:rsidR="00CC6A34" w:rsidRDefault="00CC6A34" w:rsidP="00861F1F">
      <w:pPr>
        <w:spacing w:line="360" w:lineRule="auto"/>
        <w:jc w:val="center"/>
        <w:rPr>
          <w:rFonts w:ascii="黑体" w:eastAsia="黑体" w:hAnsi="黑体" w:cs="Times New Roman"/>
          <w:b/>
          <w:kern w:val="0"/>
          <w:sz w:val="36"/>
          <w:szCs w:val="32"/>
        </w:rPr>
      </w:pPr>
    </w:p>
    <w:p w14:paraId="46A312FA" w14:textId="77777777" w:rsidR="00D52E69" w:rsidRDefault="00D52E69" w:rsidP="00861F1F">
      <w:pPr>
        <w:spacing w:line="360" w:lineRule="auto"/>
        <w:jc w:val="center"/>
        <w:rPr>
          <w:rFonts w:ascii="黑体" w:eastAsia="黑体" w:hAnsi="黑体" w:cs="Times New Roman"/>
          <w:b/>
          <w:kern w:val="0"/>
          <w:sz w:val="36"/>
          <w:szCs w:val="32"/>
        </w:rPr>
        <w:sectPr w:rsidR="00D52E69">
          <w:footerReference w:type="default" r:id="rId8"/>
          <w:pgSz w:w="11906" w:h="16838"/>
          <w:pgMar w:top="1440" w:right="1800" w:bottom="1440" w:left="1800" w:header="851" w:footer="992" w:gutter="0"/>
          <w:cols w:space="425"/>
          <w:docGrid w:type="lines" w:linePitch="312"/>
        </w:sectPr>
      </w:pPr>
    </w:p>
    <w:p w14:paraId="7A6A743E" w14:textId="64E5310F" w:rsidR="001B68EA" w:rsidRPr="009410C6" w:rsidRDefault="001B68EA" w:rsidP="00CC6A34">
      <w:pPr>
        <w:pageBreakBefore/>
        <w:spacing w:line="360" w:lineRule="auto"/>
        <w:ind w:firstLineChars="200" w:firstLine="640"/>
        <w:outlineLvl w:val="0"/>
        <w:rPr>
          <w:rFonts w:ascii="Times New Roman" w:eastAsia="黑体" w:hAnsi="Times New Roman" w:cs="Times New Roman"/>
          <w:bCs/>
          <w:sz w:val="32"/>
          <w:szCs w:val="32"/>
        </w:rPr>
      </w:pPr>
      <w:bookmarkStart w:id="1" w:name="_Toc46157321"/>
      <w:r w:rsidRPr="009410C6">
        <w:rPr>
          <w:rFonts w:ascii="Times New Roman" w:eastAsia="黑体" w:hAnsi="Times New Roman" w:cs="Times New Roman"/>
          <w:bCs/>
          <w:sz w:val="32"/>
          <w:szCs w:val="32"/>
        </w:rPr>
        <w:lastRenderedPageBreak/>
        <w:t>一</w:t>
      </w:r>
      <w:r w:rsidR="0029652B" w:rsidRPr="009410C6">
        <w:rPr>
          <w:rFonts w:ascii="Times New Roman" w:eastAsia="黑体" w:hAnsi="Times New Roman" w:cs="Times New Roman"/>
          <w:bCs/>
          <w:sz w:val="32"/>
          <w:szCs w:val="32"/>
        </w:rPr>
        <w:t>、</w:t>
      </w:r>
      <w:r w:rsidR="009A45C6" w:rsidRPr="009410C6">
        <w:rPr>
          <w:rFonts w:ascii="Times New Roman" w:eastAsia="黑体" w:hAnsi="Times New Roman" w:cs="Times New Roman"/>
          <w:bCs/>
          <w:sz w:val="32"/>
          <w:szCs w:val="32"/>
        </w:rPr>
        <w:t>前言</w:t>
      </w:r>
      <w:bookmarkEnd w:id="1"/>
    </w:p>
    <w:p w14:paraId="60FA625C" w14:textId="3529186F" w:rsidR="001B68EA" w:rsidRPr="00C61FA1" w:rsidRDefault="001B68EA"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新型冠状病毒预防用疫苗（简称新冠疫苗）是预防和控制新冠病毒感染所致疾病（</w:t>
      </w:r>
      <w:r w:rsidRPr="00C61FA1">
        <w:rPr>
          <w:rFonts w:ascii="Times New Roman" w:eastAsia="仿宋_GB2312" w:hAnsi="Times New Roman" w:cs="Times New Roman"/>
          <w:sz w:val="32"/>
          <w:szCs w:val="32"/>
        </w:rPr>
        <w:t>COVID-19</w:t>
      </w:r>
      <w:r w:rsidRPr="00C61FA1">
        <w:rPr>
          <w:rFonts w:ascii="Times New Roman" w:eastAsia="仿宋_GB2312" w:hAnsi="Times New Roman" w:cs="Times New Roman"/>
          <w:sz w:val="32"/>
          <w:szCs w:val="32"/>
        </w:rPr>
        <w:t>）的创新型疫苗。</w:t>
      </w:r>
      <w:r w:rsidR="00551870" w:rsidRPr="00C61FA1">
        <w:rPr>
          <w:rFonts w:ascii="Times New Roman" w:eastAsia="仿宋_GB2312" w:hAnsi="Times New Roman" w:cs="Times New Roman"/>
          <w:sz w:val="32"/>
          <w:szCs w:val="32"/>
        </w:rPr>
        <w:t>目前，新冠疫苗的研发包括病毒灭活疫苗、基因工程重组</w:t>
      </w:r>
      <w:r w:rsidR="0029652B" w:rsidRPr="00C61FA1">
        <w:rPr>
          <w:rFonts w:ascii="Times New Roman" w:eastAsia="仿宋_GB2312" w:hAnsi="Times New Roman" w:cs="Times New Roman"/>
          <w:sz w:val="32"/>
          <w:szCs w:val="32"/>
        </w:rPr>
        <w:t>蛋白</w:t>
      </w:r>
      <w:r w:rsidR="00551870" w:rsidRPr="00C61FA1">
        <w:rPr>
          <w:rFonts w:ascii="Times New Roman" w:eastAsia="仿宋_GB2312" w:hAnsi="Times New Roman" w:cs="Times New Roman"/>
          <w:sz w:val="32"/>
          <w:szCs w:val="32"/>
        </w:rPr>
        <w:t>疫苗、</w:t>
      </w:r>
      <w:r w:rsidR="008E71DC">
        <w:rPr>
          <w:rFonts w:ascii="Times New Roman" w:eastAsia="仿宋_GB2312" w:hAnsi="Times New Roman" w:cs="Times New Roman"/>
          <w:sz w:val="32"/>
          <w:szCs w:val="32"/>
        </w:rPr>
        <w:t>病毒载体</w:t>
      </w:r>
      <w:r w:rsidR="00551870" w:rsidRPr="00C61FA1">
        <w:rPr>
          <w:rFonts w:ascii="Times New Roman" w:eastAsia="仿宋_GB2312" w:hAnsi="Times New Roman" w:cs="Times New Roman"/>
          <w:sz w:val="32"/>
          <w:szCs w:val="32"/>
        </w:rPr>
        <w:t>类疫苗、核酸类疫苗（质粒</w:t>
      </w:r>
      <w:r w:rsidR="00551870" w:rsidRPr="00C61FA1">
        <w:rPr>
          <w:rFonts w:ascii="Times New Roman" w:eastAsia="仿宋_GB2312" w:hAnsi="Times New Roman" w:cs="Times New Roman"/>
          <w:sz w:val="32"/>
          <w:szCs w:val="32"/>
        </w:rPr>
        <w:t>DNA</w:t>
      </w:r>
      <w:r w:rsidR="00551870" w:rsidRPr="00C61FA1">
        <w:rPr>
          <w:rFonts w:ascii="Times New Roman" w:eastAsia="仿宋_GB2312" w:hAnsi="Times New Roman" w:cs="Times New Roman"/>
          <w:sz w:val="32"/>
          <w:szCs w:val="32"/>
        </w:rPr>
        <w:t>、</w:t>
      </w:r>
      <w:r w:rsidR="00551870" w:rsidRPr="00C61FA1">
        <w:rPr>
          <w:rFonts w:ascii="Times New Roman" w:eastAsia="仿宋_GB2312" w:hAnsi="Times New Roman" w:cs="Times New Roman"/>
          <w:sz w:val="32"/>
          <w:szCs w:val="32"/>
        </w:rPr>
        <w:t>mRNA</w:t>
      </w:r>
      <w:r w:rsidR="00551870" w:rsidRPr="00C61FA1">
        <w:rPr>
          <w:rFonts w:ascii="Times New Roman" w:eastAsia="仿宋_GB2312" w:hAnsi="Times New Roman" w:cs="Times New Roman"/>
          <w:sz w:val="32"/>
          <w:szCs w:val="32"/>
        </w:rPr>
        <w:t>）等</w:t>
      </w:r>
      <w:r w:rsidR="0029652B" w:rsidRPr="00C61FA1">
        <w:rPr>
          <w:rFonts w:ascii="Times New Roman" w:eastAsia="仿宋_GB2312" w:hAnsi="Times New Roman" w:cs="Times New Roman"/>
          <w:sz w:val="32"/>
          <w:szCs w:val="32"/>
        </w:rPr>
        <w:t>主要</w:t>
      </w:r>
      <w:r w:rsidR="008E71DC">
        <w:rPr>
          <w:rFonts w:ascii="Times New Roman" w:eastAsia="仿宋_GB2312" w:hAnsi="Times New Roman" w:cs="Times New Roman" w:hint="eastAsia"/>
          <w:sz w:val="32"/>
          <w:szCs w:val="32"/>
        </w:rPr>
        <w:t>技术路线</w:t>
      </w:r>
      <w:r w:rsidR="008E71DC">
        <w:rPr>
          <w:rFonts w:ascii="Times New Roman" w:eastAsia="仿宋_GB2312" w:hAnsi="Times New Roman" w:cs="Times New Roman"/>
          <w:sz w:val="32"/>
          <w:szCs w:val="32"/>
        </w:rPr>
        <w:t>和</w:t>
      </w:r>
      <w:r w:rsidR="0029652B" w:rsidRPr="00C61FA1">
        <w:rPr>
          <w:rFonts w:ascii="Times New Roman" w:eastAsia="仿宋_GB2312" w:hAnsi="Times New Roman" w:cs="Times New Roman"/>
          <w:sz w:val="32"/>
          <w:szCs w:val="32"/>
        </w:rPr>
        <w:t>类别</w:t>
      </w:r>
      <w:r w:rsidR="00551870" w:rsidRPr="00C61FA1">
        <w:rPr>
          <w:rFonts w:ascii="Times New Roman" w:eastAsia="仿宋_GB2312" w:hAnsi="Times New Roman" w:cs="Times New Roman"/>
          <w:sz w:val="32"/>
          <w:szCs w:val="32"/>
        </w:rPr>
        <w:t>。</w:t>
      </w:r>
    </w:p>
    <w:p w14:paraId="51264E2E" w14:textId="35C3CC3F" w:rsidR="00987132" w:rsidRDefault="0029652B"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新冠疫苗临床试验应遵守疫苗临床试验相关法规、</w:t>
      </w:r>
      <w:r w:rsidR="00987132">
        <w:rPr>
          <w:rFonts w:ascii="Times New Roman" w:eastAsia="仿宋_GB2312" w:hAnsi="Times New Roman" w:cs="Times New Roman" w:hint="eastAsia"/>
          <w:sz w:val="32"/>
          <w:szCs w:val="32"/>
        </w:rPr>
        <w:t>疫苗临床试验管理规范</w:t>
      </w:r>
      <w:r w:rsidRPr="00C61FA1">
        <w:rPr>
          <w:rFonts w:ascii="Times New Roman" w:eastAsia="仿宋_GB2312" w:hAnsi="Times New Roman" w:cs="Times New Roman"/>
          <w:sz w:val="32"/>
          <w:szCs w:val="32"/>
        </w:rPr>
        <w:t>和疫苗临床</w:t>
      </w:r>
      <w:r w:rsidR="008E71DC">
        <w:rPr>
          <w:rFonts w:ascii="Times New Roman" w:eastAsia="仿宋_GB2312" w:hAnsi="Times New Roman" w:cs="Times New Roman" w:hint="eastAsia"/>
          <w:sz w:val="32"/>
          <w:szCs w:val="32"/>
        </w:rPr>
        <w:t>试验</w:t>
      </w:r>
      <w:r w:rsidRPr="00C61FA1">
        <w:rPr>
          <w:rFonts w:ascii="Times New Roman" w:eastAsia="仿宋_GB2312" w:hAnsi="Times New Roman" w:cs="Times New Roman"/>
          <w:sz w:val="32"/>
          <w:szCs w:val="32"/>
        </w:rPr>
        <w:t>通用技术指导原则。</w:t>
      </w:r>
      <w:r w:rsidR="00987132" w:rsidRPr="00C61FA1">
        <w:rPr>
          <w:rFonts w:ascii="Times New Roman" w:eastAsia="仿宋_GB2312" w:hAnsi="Times New Roman" w:cs="Times New Roman"/>
          <w:sz w:val="32"/>
          <w:szCs w:val="32"/>
        </w:rPr>
        <w:t>为了积极应对新冠肺炎的疫情，加快</w:t>
      </w:r>
      <w:r w:rsidR="00987132">
        <w:rPr>
          <w:rFonts w:ascii="Times New Roman" w:eastAsia="仿宋_GB2312" w:hAnsi="Times New Roman" w:cs="Times New Roman" w:hint="eastAsia"/>
          <w:sz w:val="32"/>
          <w:szCs w:val="32"/>
        </w:rPr>
        <w:t>新冠</w:t>
      </w:r>
      <w:r w:rsidR="00987132" w:rsidRPr="00C61FA1">
        <w:rPr>
          <w:rFonts w:ascii="Times New Roman" w:eastAsia="仿宋_GB2312" w:hAnsi="Times New Roman" w:cs="Times New Roman"/>
          <w:sz w:val="32"/>
          <w:szCs w:val="32"/>
        </w:rPr>
        <w:t>疫苗的研发，特制定本技术指导原则。</w:t>
      </w:r>
    </w:p>
    <w:p w14:paraId="3C4A8F7D" w14:textId="22536F01" w:rsidR="00FE2892" w:rsidRPr="00C61FA1" w:rsidRDefault="0029652B"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本技术指导原则旨在</w:t>
      </w:r>
      <w:r w:rsidR="00FE2892" w:rsidRPr="00C61FA1">
        <w:rPr>
          <w:rFonts w:ascii="Times New Roman" w:eastAsia="仿宋_GB2312" w:hAnsi="Times New Roman" w:cs="Times New Roman"/>
          <w:sz w:val="32"/>
          <w:szCs w:val="32"/>
        </w:rPr>
        <w:t>满足注册法规基本原则的基础上，着重提出在新冠</w:t>
      </w:r>
      <w:r w:rsidR="00F57347">
        <w:rPr>
          <w:rFonts w:ascii="Times New Roman" w:eastAsia="仿宋_GB2312" w:hAnsi="Times New Roman" w:cs="Times New Roman"/>
          <w:sz w:val="32"/>
          <w:szCs w:val="32"/>
        </w:rPr>
        <w:t>肺炎</w:t>
      </w:r>
      <w:r w:rsidR="00FE2892" w:rsidRPr="00C61FA1">
        <w:rPr>
          <w:rFonts w:ascii="Times New Roman" w:eastAsia="仿宋_GB2312" w:hAnsi="Times New Roman" w:cs="Times New Roman"/>
          <w:sz w:val="32"/>
          <w:szCs w:val="32"/>
        </w:rPr>
        <w:t>疫情应急情况下的相关考量</w:t>
      </w:r>
      <w:r w:rsidRPr="00C61FA1">
        <w:rPr>
          <w:rFonts w:ascii="Times New Roman" w:eastAsia="仿宋_GB2312" w:hAnsi="Times New Roman" w:cs="Times New Roman"/>
          <w:sz w:val="32"/>
          <w:szCs w:val="32"/>
        </w:rPr>
        <w:t>和临床试验特殊考虑</w:t>
      </w:r>
      <w:r w:rsidR="00FE2892" w:rsidRPr="00C61FA1">
        <w:rPr>
          <w:rFonts w:ascii="Times New Roman" w:eastAsia="仿宋_GB2312" w:hAnsi="Times New Roman" w:cs="Times New Roman"/>
          <w:sz w:val="32"/>
          <w:szCs w:val="32"/>
        </w:rPr>
        <w:t>。</w:t>
      </w:r>
    </w:p>
    <w:p w14:paraId="009C5CBC" w14:textId="75D62DF6" w:rsidR="00FD6FC5" w:rsidRPr="00C61FA1" w:rsidRDefault="000F2957" w:rsidP="009F42A9">
      <w:pPr>
        <w:spacing w:line="360" w:lineRule="auto"/>
        <w:ind w:firstLineChars="200" w:firstLine="640"/>
        <w:outlineLvl w:val="1"/>
        <w:rPr>
          <w:rFonts w:ascii="Times New Roman" w:eastAsia="仿宋_GB2312" w:hAnsi="Times New Roman" w:cs="Times New Roman"/>
          <w:sz w:val="32"/>
          <w:szCs w:val="32"/>
        </w:rPr>
      </w:pPr>
      <w:r w:rsidRPr="005964DB">
        <w:rPr>
          <w:rFonts w:ascii="Times New Roman" w:eastAsia="仿宋_GB2312" w:hAnsi="Times New Roman" w:cs="Times New Roman"/>
          <w:sz w:val="32"/>
          <w:szCs w:val="32"/>
        </w:rPr>
        <w:t>鉴于生物医学新技术的迅速发展，同时也受限于对新冠病毒的生物学特性认知，</w:t>
      </w:r>
      <w:r w:rsidRPr="00C61FA1">
        <w:rPr>
          <w:rFonts w:ascii="Times New Roman" w:eastAsia="仿宋_GB2312" w:hAnsi="Times New Roman" w:cs="Times New Roman"/>
          <w:sz w:val="32"/>
          <w:szCs w:val="32"/>
        </w:rPr>
        <w:t>本技术指导原则</w:t>
      </w:r>
      <w:bookmarkStart w:id="2" w:name="_Hlk46072570"/>
      <w:r w:rsidR="003B1BBD">
        <w:rPr>
          <w:rFonts w:ascii="Times New Roman" w:eastAsia="仿宋_GB2312" w:hAnsi="Times New Roman" w:cs="Times New Roman" w:hint="eastAsia"/>
          <w:sz w:val="32"/>
          <w:szCs w:val="32"/>
        </w:rPr>
        <w:t>还有一定</w:t>
      </w:r>
      <w:r w:rsidR="00F57347">
        <w:rPr>
          <w:rFonts w:ascii="Times New Roman" w:eastAsia="仿宋_GB2312" w:hAnsi="Times New Roman" w:cs="Times New Roman"/>
          <w:sz w:val="32"/>
          <w:szCs w:val="32"/>
        </w:rPr>
        <w:t>的</w:t>
      </w:r>
      <w:r w:rsidR="005964DB">
        <w:rPr>
          <w:rFonts w:ascii="Times New Roman" w:eastAsia="仿宋_GB2312" w:hAnsi="Times New Roman" w:cs="Times New Roman" w:hint="eastAsia"/>
          <w:sz w:val="32"/>
          <w:szCs w:val="32"/>
        </w:rPr>
        <w:t>局限性</w:t>
      </w:r>
      <w:r w:rsidR="0025322C">
        <w:rPr>
          <w:rFonts w:ascii="Times New Roman" w:eastAsia="仿宋_GB2312" w:hAnsi="Times New Roman" w:cs="Times New Roman"/>
          <w:sz w:val="32"/>
          <w:szCs w:val="32"/>
        </w:rPr>
        <w:t>，</w:t>
      </w:r>
      <w:bookmarkEnd w:id="2"/>
      <w:r w:rsidRPr="00C61FA1">
        <w:rPr>
          <w:rFonts w:ascii="Times New Roman" w:eastAsia="仿宋_GB2312" w:hAnsi="Times New Roman" w:cs="Times New Roman"/>
          <w:sz w:val="32"/>
          <w:szCs w:val="32"/>
        </w:rPr>
        <w:t>将随着</w:t>
      </w:r>
      <w:r w:rsidR="00AD155F">
        <w:rPr>
          <w:rFonts w:ascii="Times New Roman" w:eastAsia="仿宋_GB2312" w:hAnsi="Times New Roman" w:cs="Times New Roman" w:hint="eastAsia"/>
          <w:sz w:val="32"/>
          <w:szCs w:val="32"/>
        </w:rPr>
        <w:t>认识</w:t>
      </w:r>
      <w:r w:rsidRPr="00C61FA1">
        <w:rPr>
          <w:rFonts w:ascii="Times New Roman" w:eastAsia="仿宋_GB2312" w:hAnsi="Times New Roman" w:cs="Times New Roman"/>
          <w:sz w:val="32"/>
          <w:szCs w:val="32"/>
        </w:rPr>
        <w:t>的不断深入</w:t>
      </w:r>
      <w:r w:rsidR="00AD155F">
        <w:rPr>
          <w:rFonts w:ascii="Times New Roman" w:eastAsia="仿宋_GB2312" w:hAnsi="Times New Roman" w:cs="Times New Roman" w:hint="eastAsia"/>
          <w:sz w:val="32"/>
          <w:szCs w:val="32"/>
        </w:rPr>
        <w:t>和</w:t>
      </w:r>
      <w:r w:rsidRPr="00C61FA1">
        <w:rPr>
          <w:rFonts w:ascii="Times New Roman" w:eastAsia="仿宋_GB2312" w:hAnsi="Times New Roman" w:cs="Times New Roman"/>
          <w:sz w:val="32"/>
          <w:szCs w:val="32"/>
        </w:rPr>
        <w:t>相关研究数据的积累，不断进行完善和适时更新。</w:t>
      </w:r>
    </w:p>
    <w:p w14:paraId="7002DA85" w14:textId="29B6F297" w:rsidR="00DB71C2" w:rsidRPr="00DD72D7" w:rsidRDefault="0029652B" w:rsidP="000C48AC">
      <w:pPr>
        <w:spacing w:line="360" w:lineRule="auto"/>
        <w:ind w:firstLineChars="200" w:firstLine="640"/>
        <w:outlineLvl w:val="0"/>
        <w:rPr>
          <w:rFonts w:ascii="Times New Roman" w:eastAsia="黑体" w:hAnsi="Times New Roman" w:cs="Times New Roman"/>
          <w:bCs/>
          <w:sz w:val="32"/>
          <w:szCs w:val="32"/>
        </w:rPr>
      </w:pPr>
      <w:bookmarkStart w:id="3" w:name="_Toc46157322"/>
      <w:r w:rsidRPr="00DD72D7">
        <w:rPr>
          <w:rFonts w:ascii="Times New Roman" w:eastAsia="黑体" w:hAnsi="Times New Roman" w:cs="Times New Roman"/>
          <w:bCs/>
          <w:sz w:val="32"/>
          <w:szCs w:val="32"/>
        </w:rPr>
        <w:t>二</w:t>
      </w:r>
      <w:r w:rsidR="00F05E22" w:rsidRPr="00DD72D7">
        <w:rPr>
          <w:rFonts w:ascii="Times New Roman" w:eastAsia="黑体" w:hAnsi="Times New Roman" w:cs="Times New Roman"/>
          <w:bCs/>
          <w:sz w:val="32"/>
          <w:szCs w:val="32"/>
        </w:rPr>
        <w:t>、</w:t>
      </w:r>
      <w:r w:rsidRPr="00DD72D7">
        <w:rPr>
          <w:rFonts w:ascii="Times New Roman" w:eastAsia="黑体" w:hAnsi="Times New Roman" w:cs="Times New Roman"/>
          <w:bCs/>
          <w:sz w:val="32"/>
          <w:szCs w:val="32"/>
        </w:rPr>
        <w:t>总体</w:t>
      </w:r>
      <w:r w:rsidR="008E71DC" w:rsidRPr="00DD72D7">
        <w:rPr>
          <w:rFonts w:ascii="Times New Roman" w:eastAsia="黑体" w:hAnsi="Times New Roman" w:cs="Times New Roman" w:hint="eastAsia"/>
          <w:bCs/>
          <w:sz w:val="32"/>
          <w:szCs w:val="32"/>
        </w:rPr>
        <w:t>研究</w:t>
      </w:r>
      <w:r w:rsidRPr="00DD72D7">
        <w:rPr>
          <w:rFonts w:ascii="Times New Roman" w:eastAsia="黑体" w:hAnsi="Times New Roman" w:cs="Times New Roman"/>
          <w:bCs/>
          <w:sz w:val="32"/>
          <w:szCs w:val="32"/>
        </w:rPr>
        <w:t>思路</w:t>
      </w:r>
      <w:bookmarkEnd w:id="3"/>
    </w:p>
    <w:p w14:paraId="478DC966" w14:textId="27532BA0" w:rsidR="005E0793" w:rsidRPr="008A120C" w:rsidRDefault="005E0793" w:rsidP="00327784">
      <w:pPr>
        <w:spacing w:line="360" w:lineRule="auto"/>
        <w:ind w:firstLineChars="200" w:firstLine="640"/>
        <w:outlineLvl w:val="1"/>
        <w:rPr>
          <w:rFonts w:ascii="楷体" w:eastAsia="楷体" w:hAnsi="楷体" w:cs="Times New Roman"/>
          <w:sz w:val="32"/>
          <w:szCs w:val="32"/>
        </w:rPr>
      </w:pPr>
      <w:bookmarkStart w:id="4" w:name="_Toc46157323"/>
      <w:r w:rsidRPr="008A120C">
        <w:rPr>
          <w:rFonts w:ascii="楷体" w:eastAsia="楷体" w:hAnsi="楷体" w:cs="Times New Roman" w:hint="eastAsia"/>
          <w:sz w:val="32"/>
          <w:szCs w:val="32"/>
        </w:rPr>
        <w:t>（一）</w:t>
      </w:r>
      <w:r w:rsidR="009A45C6" w:rsidRPr="008A120C">
        <w:rPr>
          <w:rFonts w:ascii="楷体" w:eastAsia="楷体" w:hAnsi="楷体" w:cs="Times New Roman"/>
          <w:sz w:val="32"/>
          <w:szCs w:val="32"/>
        </w:rPr>
        <w:t>临床前研究</w:t>
      </w:r>
      <w:r w:rsidRPr="008A120C">
        <w:rPr>
          <w:rFonts w:ascii="楷体" w:eastAsia="楷体" w:hAnsi="楷体" w:cs="Times New Roman" w:hint="eastAsia"/>
          <w:sz w:val="32"/>
          <w:szCs w:val="32"/>
        </w:rPr>
        <w:t>的作用</w:t>
      </w:r>
      <w:bookmarkEnd w:id="4"/>
    </w:p>
    <w:p w14:paraId="713AD00C" w14:textId="1F26A189" w:rsidR="0029652B" w:rsidRPr="00C61FA1" w:rsidRDefault="00250152"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新冠疫苗</w:t>
      </w:r>
      <w:r>
        <w:rPr>
          <w:rFonts w:ascii="Times New Roman" w:eastAsia="仿宋_GB2312" w:hAnsi="Times New Roman" w:cs="Times New Roman" w:hint="eastAsia"/>
          <w:sz w:val="32"/>
          <w:szCs w:val="32"/>
        </w:rPr>
        <w:t>作为</w:t>
      </w:r>
      <w:r>
        <w:rPr>
          <w:rFonts w:ascii="Times New Roman" w:eastAsia="仿宋_GB2312" w:hAnsi="Times New Roman" w:cs="Times New Roman"/>
          <w:sz w:val="32"/>
          <w:szCs w:val="32"/>
        </w:rPr>
        <w:t>创新型疫苗</w:t>
      </w:r>
      <w:r w:rsidR="00137631">
        <w:rPr>
          <w:rFonts w:ascii="Times New Roman" w:eastAsia="仿宋_GB2312" w:hAnsi="Times New Roman" w:cs="Times New Roman" w:hint="eastAsia"/>
          <w:sz w:val="32"/>
          <w:szCs w:val="32"/>
        </w:rPr>
        <w:t>，</w:t>
      </w:r>
      <w:r w:rsidR="00470874" w:rsidRPr="00470874">
        <w:rPr>
          <w:rFonts w:ascii="Times New Roman" w:eastAsia="仿宋_GB2312" w:hAnsi="Times New Roman" w:cs="Times New Roman" w:hint="eastAsia"/>
          <w:sz w:val="32"/>
          <w:szCs w:val="32"/>
        </w:rPr>
        <w:t>除</w:t>
      </w:r>
      <w:r w:rsidR="00470874">
        <w:rPr>
          <w:rFonts w:ascii="Times New Roman" w:eastAsia="仿宋_GB2312" w:hAnsi="Times New Roman" w:cs="Times New Roman"/>
          <w:sz w:val="32"/>
          <w:szCs w:val="32"/>
        </w:rPr>
        <w:t>借鉴</w:t>
      </w:r>
      <w:r w:rsidR="00470874">
        <w:rPr>
          <w:rFonts w:ascii="Times New Roman" w:eastAsia="仿宋_GB2312" w:hAnsi="Times New Roman" w:cs="Times New Roman" w:hint="eastAsia"/>
          <w:sz w:val="32"/>
          <w:szCs w:val="32"/>
        </w:rPr>
        <w:t>相同技术路线</w:t>
      </w:r>
      <w:r w:rsidR="00470874">
        <w:rPr>
          <w:rFonts w:ascii="Times New Roman" w:eastAsia="仿宋_GB2312" w:hAnsi="Times New Roman" w:cs="Times New Roman" w:hint="eastAsia"/>
          <w:sz w:val="32"/>
          <w:szCs w:val="32"/>
        </w:rPr>
        <w:t>/</w:t>
      </w:r>
      <w:r w:rsidR="00470874">
        <w:rPr>
          <w:rFonts w:ascii="Times New Roman" w:eastAsia="仿宋_GB2312" w:hAnsi="Times New Roman" w:cs="Times New Roman" w:hint="eastAsia"/>
          <w:sz w:val="32"/>
          <w:szCs w:val="32"/>
        </w:rPr>
        <w:t>研发平台的其它</w:t>
      </w:r>
      <w:r w:rsidR="00470874">
        <w:rPr>
          <w:rFonts w:ascii="Times New Roman" w:eastAsia="仿宋_GB2312" w:hAnsi="Times New Roman" w:cs="Times New Roman"/>
          <w:sz w:val="32"/>
          <w:szCs w:val="32"/>
        </w:rPr>
        <w:t>疫苗研发和</w:t>
      </w:r>
      <w:r w:rsidR="00470874" w:rsidRPr="00C61FA1">
        <w:rPr>
          <w:rFonts w:ascii="Times New Roman" w:eastAsia="仿宋_GB2312" w:hAnsi="Times New Roman" w:cs="Times New Roman"/>
          <w:sz w:val="32"/>
          <w:szCs w:val="32"/>
        </w:rPr>
        <w:t>应用经验</w:t>
      </w:r>
      <w:r>
        <w:rPr>
          <w:rFonts w:ascii="Times New Roman" w:eastAsia="仿宋_GB2312" w:hAnsi="Times New Roman" w:cs="Times New Roman" w:hint="eastAsia"/>
          <w:sz w:val="32"/>
          <w:szCs w:val="32"/>
        </w:rPr>
        <w:t>外</w:t>
      </w:r>
      <w:r w:rsidR="00470874" w:rsidRPr="00C61FA1">
        <w:rPr>
          <w:rFonts w:ascii="Times New Roman" w:eastAsia="仿宋_GB2312" w:hAnsi="Times New Roman" w:cs="Times New Roman"/>
          <w:sz w:val="32"/>
          <w:szCs w:val="32"/>
        </w:rPr>
        <w:t>，</w:t>
      </w:r>
      <w:r w:rsidR="005E0793">
        <w:rPr>
          <w:rFonts w:ascii="Times New Roman" w:eastAsia="仿宋_GB2312" w:hAnsi="Times New Roman" w:cs="Times New Roman" w:hint="eastAsia"/>
          <w:sz w:val="32"/>
          <w:szCs w:val="32"/>
        </w:rPr>
        <w:t>临床试验设计</w:t>
      </w:r>
      <w:r w:rsidR="00137631">
        <w:rPr>
          <w:rFonts w:ascii="Times New Roman" w:eastAsia="仿宋_GB2312" w:hAnsi="Times New Roman" w:cs="Times New Roman" w:hint="eastAsia"/>
          <w:sz w:val="32"/>
          <w:szCs w:val="32"/>
        </w:rPr>
        <w:t>还</w:t>
      </w:r>
      <w:r w:rsidR="0029652B" w:rsidRPr="00C61FA1">
        <w:rPr>
          <w:rFonts w:ascii="Times New Roman" w:eastAsia="仿宋_GB2312" w:hAnsi="Times New Roman" w:cs="Times New Roman"/>
          <w:sz w:val="32"/>
          <w:szCs w:val="32"/>
        </w:rPr>
        <w:t>应充分</w:t>
      </w:r>
      <w:r w:rsidR="007A0C62">
        <w:rPr>
          <w:rFonts w:ascii="Times New Roman" w:eastAsia="仿宋_GB2312" w:hAnsi="Times New Roman" w:cs="Times New Roman" w:hint="eastAsia"/>
          <w:sz w:val="32"/>
          <w:szCs w:val="32"/>
        </w:rPr>
        <w:t>利用</w:t>
      </w:r>
      <w:r w:rsidR="009A45C6" w:rsidRPr="00C61FA1">
        <w:rPr>
          <w:rFonts w:ascii="Times New Roman" w:eastAsia="仿宋_GB2312" w:hAnsi="Times New Roman" w:cs="Times New Roman"/>
          <w:sz w:val="32"/>
          <w:szCs w:val="32"/>
        </w:rPr>
        <w:t>本</w:t>
      </w:r>
      <w:r w:rsidR="00816839">
        <w:rPr>
          <w:rFonts w:ascii="Times New Roman" w:eastAsia="仿宋_GB2312" w:hAnsi="Times New Roman" w:cs="Times New Roman" w:hint="eastAsia"/>
          <w:sz w:val="32"/>
          <w:szCs w:val="32"/>
        </w:rPr>
        <w:t>疫苗</w:t>
      </w:r>
      <w:r w:rsidR="00DC6B64">
        <w:rPr>
          <w:rFonts w:ascii="Times New Roman" w:eastAsia="仿宋_GB2312" w:hAnsi="Times New Roman" w:cs="Times New Roman" w:hint="eastAsia"/>
          <w:sz w:val="32"/>
          <w:szCs w:val="32"/>
        </w:rPr>
        <w:t>非</w:t>
      </w:r>
      <w:r w:rsidR="0029652B" w:rsidRPr="00C61FA1">
        <w:rPr>
          <w:rFonts w:ascii="Times New Roman" w:eastAsia="仿宋_GB2312" w:hAnsi="Times New Roman" w:cs="Times New Roman"/>
          <w:sz w:val="32"/>
          <w:szCs w:val="32"/>
        </w:rPr>
        <w:t>临床研究结果</w:t>
      </w:r>
      <w:r w:rsidR="00DC6B64">
        <w:rPr>
          <w:rFonts w:ascii="Times New Roman" w:eastAsia="仿宋_GB2312" w:hAnsi="Times New Roman" w:cs="Times New Roman" w:hint="eastAsia"/>
          <w:sz w:val="32"/>
          <w:szCs w:val="32"/>
        </w:rPr>
        <w:t>。</w:t>
      </w:r>
      <w:r w:rsidR="0029652B" w:rsidRPr="00C61FA1">
        <w:rPr>
          <w:rFonts w:ascii="Times New Roman" w:eastAsia="仿宋_GB2312" w:hAnsi="Times New Roman" w:cs="Times New Roman"/>
          <w:sz w:val="32"/>
          <w:szCs w:val="32"/>
        </w:rPr>
        <w:t>如</w:t>
      </w:r>
      <w:r w:rsidR="00DC6B64">
        <w:rPr>
          <w:rFonts w:ascii="Times New Roman" w:eastAsia="仿宋_GB2312" w:hAnsi="Times New Roman" w:cs="Times New Roman" w:hint="eastAsia"/>
          <w:sz w:val="32"/>
          <w:szCs w:val="32"/>
        </w:rPr>
        <w:t>动物</w:t>
      </w:r>
      <w:r w:rsidR="0029652B" w:rsidRPr="00C61FA1">
        <w:rPr>
          <w:rFonts w:ascii="Times New Roman" w:eastAsia="仿宋_GB2312" w:hAnsi="Times New Roman" w:cs="Times New Roman"/>
          <w:sz w:val="32"/>
          <w:szCs w:val="32"/>
        </w:rPr>
        <w:t>免疫原性、攻毒保护性</w:t>
      </w:r>
      <w:r w:rsidR="008E71DC">
        <w:rPr>
          <w:rFonts w:ascii="Times New Roman" w:eastAsia="仿宋_GB2312" w:hAnsi="Times New Roman" w:cs="Times New Roman" w:hint="eastAsia"/>
          <w:sz w:val="32"/>
          <w:szCs w:val="32"/>
        </w:rPr>
        <w:t>研</w:t>
      </w:r>
      <w:r w:rsidR="008E71DC">
        <w:rPr>
          <w:rFonts w:ascii="Times New Roman" w:eastAsia="仿宋_GB2312" w:hAnsi="Times New Roman" w:cs="Times New Roman" w:hint="eastAsia"/>
          <w:sz w:val="32"/>
          <w:szCs w:val="32"/>
        </w:rPr>
        <w:lastRenderedPageBreak/>
        <w:t>究</w:t>
      </w:r>
      <w:r w:rsidR="008636B7">
        <w:rPr>
          <w:rFonts w:ascii="Times New Roman" w:eastAsia="仿宋_GB2312" w:hAnsi="Times New Roman" w:cs="Times New Roman"/>
          <w:sz w:val="32"/>
          <w:szCs w:val="32"/>
        </w:rPr>
        <w:t>及</w:t>
      </w:r>
      <w:r w:rsidR="00C6152B" w:rsidRPr="00C61FA1">
        <w:rPr>
          <w:rFonts w:ascii="Times New Roman" w:eastAsia="仿宋_GB2312" w:hAnsi="Times New Roman" w:cs="Times New Roman"/>
          <w:sz w:val="32"/>
          <w:szCs w:val="32"/>
        </w:rPr>
        <w:t>安全性</w:t>
      </w:r>
      <w:r w:rsidR="00C6152B">
        <w:rPr>
          <w:rFonts w:ascii="Times New Roman" w:eastAsia="仿宋_GB2312" w:hAnsi="Times New Roman" w:cs="Times New Roman" w:hint="eastAsia"/>
          <w:sz w:val="32"/>
          <w:szCs w:val="32"/>
        </w:rPr>
        <w:t>结果</w:t>
      </w:r>
      <w:r w:rsidR="0029652B" w:rsidRPr="00C61FA1">
        <w:rPr>
          <w:rFonts w:ascii="Times New Roman" w:eastAsia="仿宋_GB2312" w:hAnsi="Times New Roman" w:cs="Times New Roman"/>
          <w:sz w:val="32"/>
          <w:szCs w:val="32"/>
        </w:rPr>
        <w:t>是</w:t>
      </w:r>
      <w:r w:rsidR="008E71DC">
        <w:rPr>
          <w:rFonts w:ascii="Times New Roman" w:eastAsia="仿宋_GB2312" w:hAnsi="Times New Roman" w:cs="Times New Roman" w:hint="eastAsia"/>
          <w:sz w:val="32"/>
          <w:szCs w:val="32"/>
        </w:rPr>
        <w:t>早期临床</w:t>
      </w:r>
      <w:r w:rsidR="008636B7">
        <w:rPr>
          <w:rFonts w:ascii="Times New Roman" w:eastAsia="仿宋_GB2312" w:hAnsi="Times New Roman" w:cs="Times New Roman"/>
          <w:sz w:val="32"/>
          <w:szCs w:val="32"/>
        </w:rPr>
        <w:t>试验</w:t>
      </w:r>
      <w:r w:rsidR="008636B7">
        <w:rPr>
          <w:rFonts w:ascii="Times New Roman" w:eastAsia="仿宋_GB2312" w:hAnsi="Times New Roman" w:cs="Times New Roman" w:hint="eastAsia"/>
          <w:sz w:val="32"/>
          <w:szCs w:val="32"/>
        </w:rPr>
        <w:t>阶段</w:t>
      </w:r>
      <w:r w:rsidR="0029652B" w:rsidRPr="00C61FA1">
        <w:rPr>
          <w:rFonts w:ascii="Times New Roman" w:eastAsia="仿宋_GB2312" w:hAnsi="Times New Roman" w:cs="Times New Roman"/>
          <w:sz w:val="32"/>
          <w:szCs w:val="32"/>
        </w:rPr>
        <w:t>相应</w:t>
      </w:r>
      <w:r w:rsidR="0034153A">
        <w:rPr>
          <w:rFonts w:ascii="Times New Roman" w:eastAsia="仿宋_GB2312" w:hAnsi="Times New Roman" w:cs="Times New Roman" w:hint="eastAsia"/>
          <w:sz w:val="32"/>
          <w:szCs w:val="32"/>
        </w:rPr>
        <w:t>免疫</w:t>
      </w:r>
      <w:r w:rsidR="0029652B" w:rsidRPr="00C61FA1">
        <w:rPr>
          <w:rFonts w:ascii="Times New Roman" w:eastAsia="仿宋_GB2312" w:hAnsi="Times New Roman" w:cs="Times New Roman"/>
          <w:sz w:val="32"/>
          <w:szCs w:val="32"/>
        </w:rPr>
        <w:t>剂量和程序</w:t>
      </w:r>
      <w:r w:rsidR="008E71DC">
        <w:rPr>
          <w:rFonts w:ascii="Times New Roman" w:eastAsia="仿宋_GB2312" w:hAnsi="Times New Roman" w:cs="Times New Roman" w:hint="eastAsia"/>
          <w:sz w:val="32"/>
          <w:szCs w:val="32"/>
        </w:rPr>
        <w:t>探索</w:t>
      </w:r>
      <w:r w:rsidR="0029652B" w:rsidRPr="00C61FA1">
        <w:rPr>
          <w:rFonts w:ascii="Times New Roman" w:eastAsia="仿宋_GB2312" w:hAnsi="Times New Roman" w:cs="Times New Roman"/>
          <w:sz w:val="32"/>
          <w:szCs w:val="32"/>
        </w:rPr>
        <w:t>的</w:t>
      </w:r>
      <w:r w:rsidR="009A45C6" w:rsidRPr="00C61FA1">
        <w:rPr>
          <w:rFonts w:ascii="Times New Roman" w:eastAsia="仿宋_GB2312" w:hAnsi="Times New Roman" w:cs="Times New Roman"/>
          <w:sz w:val="32"/>
          <w:szCs w:val="32"/>
        </w:rPr>
        <w:t>依据；</w:t>
      </w:r>
      <w:r w:rsidR="00470874" w:rsidRPr="00C61FA1">
        <w:rPr>
          <w:rFonts w:ascii="Times New Roman" w:eastAsia="仿宋_GB2312" w:hAnsi="Times New Roman" w:cs="Times New Roman"/>
          <w:sz w:val="32"/>
          <w:szCs w:val="32"/>
        </w:rPr>
        <w:t>临床</w:t>
      </w:r>
      <w:r w:rsidR="00470874">
        <w:rPr>
          <w:rFonts w:ascii="Times New Roman" w:eastAsia="仿宋_GB2312" w:hAnsi="Times New Roman" w:cs="Times New Roman" w:hint="eastAsia"/>
          <w:sz w:val="32"/>
          <w:szCs w:val="32"/>
        </w:rPr>
        <w:t>方案</w:t>
      </w:r>
      <w:r w:rsidR="00470874" w:rsidRPr="00C61FA1">
        <w:rPr>
          <w:rFonts w:ascii="Times New Roman" w:eastAsia="仿宋_GB2312" w:hAnsi="Times New Roman" w:cs="Times New Roman"/>
          <w:sz w:val="32"/>
          <w:szCs w:val="32"/>
        </w:rPr>
        <w:t>的任何</w:t>
      </w:r>
      <w:r w:rsidR="008C7DFC">
        <w:rPr>
          <w:rFonts w:ascii="Times New Roman" w:eastAsia="仿宋_GB2312" w:hAnsi="Times New Roman" w:cs="Times New Roman" w:hint="eastAsia"/>
          <w:sz w:val="32"/>
          <w:szCs w:val="32"/>
        </w:rPr>
        <w:t>“</w:t>
      </w:r>
      <w:r w:rsidR="0034153A" w:rsidRPr="00C61FA1">
        <w:rPr>
          <w:rFonts w:ascii="Times New Roman" w:eastAsia="仿宋_GB2312" w:hAnsi="Times New Roman" w:cs="Times New Roman"/>
          <w:sz w:val="32"/>
          <w:szCs w:val="32"/>
        </w:rPr>
        <w:t>加速</w:t>
      </w:r>
      <w:r w:rsidR="008C7DFC">
        <w:rPr>
          <w:rFonts w:ascii="Times New Roman" w:eastAsia="仿宋_GB2312" w:hAnsi="Times New Roman" w:cs="Times New Roman" w:hint="eastAsia"/>
          <w:sz w:val="32"/>
          <w:szCs w:val="32"/>
        </w:rPr>
        <w:t>”</w:t>
      </w:r>
      <w:r w:rsidR="00470874">
        <w:rPr>
          <w:rFonts w:ascii="Times New Roman" w:eastAsia="仿宋_GB2312" w:hAnsi="Times New Roman" w:cs="Times New Roman" w:hint="eastAsia"/>
          <w:sz w:val="32"/>
          <w:szCs w:val="32"/>
        </w:rPr>
        <w:t>设计均需得到</w:t>
      </w:r>
      <w:r w:rsidR="00470874" w:rsidRPr="00C61FA1">
        <w:rPr>
          <w:rFonts w:ascii="Times New Roman" w:eastAsia="仿宋_GB2312" w:hAnsi="Times New Roman" w:cs="Times New Roman"/>
          <w:sz w:val="32"/>
          <w:szCs w:val="32"/>
        </w:rPr>
        <w:t>临床前研究结果的支持</w:t>
      </w:r>
      <w:r w:rsidR="00470874">
        <w:rPr>
          <w:rFonts w:ascii="Times New Roman" w:eastAsia="仿宋_GB2312" w:hAnsi="Times New Roman" w:cs="Times New Roman" w:hint="eastAsia"/>
          <w:sz w:val="32"/>
          <w:szCs w:val="32"/>
        </w:rPr>
        <w:t>；因研发周期</w:t>
      </w:r>
      <w:r w:rsidR="00470874">
        <w:rPr>
          <w:rFonts w:ascii="Times New Roman" w:eastAsia="仿宋_GB2312" w:hAnsi="Times New Roman" w:cs="Times New Roman"/>
          <w:sz w:val="32"/>
          <w:szCs w:val="32"/>
        </w:rPr>
        <w:t>限制</w:t>
      </w:r>
      <w:r w:rsidR="008E71DC">
        <w:rPr>
          <w:rFonts w:ascii="Times New Roman" w:eastAsia="仿宋_GB2312" w:hAnsi="Times New Roman" w:cs="Times New Roman" w:hint="eastAsia"/>
          <w:sz w:val="32"/>
          <w:szCs w:val="32"/>
        </w:rPr>
        <w:t>留</w:t>
      </w:r>
      <w:r w:rsidR="009A45C6" w:rsidRPr="00C61FA1">
        <w:rPr>
          <w:rFonts w:ascii="Times New Roman" w:eastAsia="仿宋_GB2312" w:hAnsi="Times New Roman" w:cs="Times New Roman"/>
          <w:sz w:val="32"/>
          <w:szCs w:val="32"/>
        </w:rPr>
        <w:t>待临床</w:t>
      </w:r>
      <w:r w:rsidR="008E71DC">
        <w:rPr>
          <w:rFonts w:ascii="Times New Roman" w:eastAsia="仿宋_GB2312" w:hAnsi="Times New Roman" w:cs="Times New Roman" w:hint="eastAsia"/>
          <w:sz w:val="32"/>
          <w:szCs w:val="32"/>
        </w:rPr>
        <w:t>阶段</w:t>
      </w:r>
      <w:r w:rsidR="009A45C6" w:rsidRPr="00C61FA1">
        <w:rPr>
          <w:rFonts w:ascii="Times New Roman" w:eastAsia="仿宋_GB2312" w:hAnsi="Times New Roman" w:cs="Times New Roman"/>
          <w:sz w:val="32"/>
          <w:szCs w:val="32"/>
        </w:rPr>
        <w:t>开展</w:t>
      </w:r>
      <w:r w:rsidR="008E71DC">
        <w:rPr>
          <w:rFonts w:ascii="Times New Roman" w:eastAsia="仿宋_GB2312" w:hAnsi="Times New Roman" w:cs="Times New Roman" w:hint="eastAsia"/>
          <w:sz w:val="32"/>
          <w:szCs w:val="32"/>
        </w:rPr>
        <w:t>或</w:t>
      </w:r>
      <w:r w:rsidR="009A45C6" w:rsidRPr="00C61FA1">
        <w:rPr>
          <w:rFonts w:ascii="Times New Roman" w:eastAsia="仿宋_GB2312" w:hAnsi="Times New Roman" w:cs="Times New Roman"/>
          <w:sz w:val="32"/>
          <w:szCs w:val="32"/>
        </w:rPr>
        <w:t>完善</w:t>
      </w:r>
      <w:r w:rsidR="00470874">
        <w:rPr>
          <w:rFonts w:ascii="Times New Roman" w:eastAsia="仿宋_GB2312" w:hAnsi="Times New Roman" w:cs="Times New Roman" w:hint="eastAsia"/>
          <w:sz w:val="32"/>
          <w:szCs w:val="32"/>
        </w:rPr>
        <w:t>的</w:t>
      </w:r>
      <w:r w:rsidR="00470874" w:rsidRPr="00C61FA1">
        <w:rPr>
          <w:rFonts w:ascii="Times New Roman" w:eastAsia="仿宋_GB2312" w:hAnsi="Times New Roman" w:cs="Times New Roman"/>
          <w:sz w:val="32"/>
          <w:szCs w:val="32"/>
        </w:rPr>
        <w:t>部分临床</w:t>
      </w:r>
      <w:r w:rsidR="00470874">
        <w:rPr>
          <w:rFonts w:ascii="Times New Roman" w:eastAsia="仿宋_GB2312" w:hAnsi="Times New Roman" w:cs="Times New Roman" w:hint="eastAsia"/>
          <w:sz w:val="32"/>
          <w:szCs w:val="32"/>
        </w:rPr>
        <w:t>前</w:t>
      </w:r>
      <w:r w:rsidR="00470874" w:rsidRPr="00C61FA1">
        <w:rPr>
          <w:rFonts w:ascii="Times New Roman" w:eastAsia="仿宋_GB2312" w:hAnsi="Times New Roman" w:cs="Times New Roman"/>
          <w:sz w:val="32"/>
          <w:szCs w:val="32"/>
        </w:rPr>
        <w:t>研究</w:t>
      </w:r>
      <w:r w:rsidR="00470874">
        <w:rPr>
          <w:rFonts w:ascii="Times New Roman" w:eastAsia="仿宋_GB2312" w:hAnsi="Times New Roman" w:cs="Times New Roman" w:hint="eastAsia"/>
          <w:sz w:val="32"/>
          <w:szCs w:val="32"/>
        </w:rPr>
        <w:t>仍可能</w:t>
      </w:r>
      <w:r w:rsidR="00470874">
        <w:rPr>
          <w:rFonts w:ascii="Times New Roman" w:eastAsia="仿宋_GB2312" w:hAnsi="Times New Roman" w:cs="Times New Roman"/>
          <w:sz w:val="32"/>
          <w:szCs w:val="32"/>
        </w:rPr>
        <w:t>对</w:t>
      </w:r>
      <w:r w:rsidR="009A45C6" w:rsidRPr="00C61FA1">
        <w:rPr>
          <w:rFonts w:ascii="Times New Roman" w:eastAsia="仿宋_GB2312" w:hAnsi="Times New Roman" w:cs="Times New Roman"/>
          <w:sz w:val="32"/>
          <w:szCs w:val="32"/>
        </w:rPr>
        <w:t>临床研究进度造成影响</w:t>
      </w:r>
      <w:r w:rsidR="00987873" w:rsidRPr="00C61FA1">
        <w:rPr>
          <w:rFonts w:ascii="Times New Roman" w:eastAsia="仿宋_GB2312" w:hAnsi="Times New Roman" w:cs="Times New Roman"/>
          <w:sz w:val="32"/>
          <w:szCs w:val="32"/>
        </w:rPr>
        <w:t>。</w:t>
      </w:r>
    </w:p>
    <w:p w14:paraId="7EE52219" w14:textId="5E7A4898" w:rsidR="00DC6B64" w:rsidRPr="008A120C" w:rsidRDefault="00DC6B64" w:rsidP="00327784">
      <w:pPr>
        <w:spacing w:line="360" w:lineRule="auto"/>
        <w:ind w:firstLineChars="200" w:firstLine="640"/>
        <w:outlineLvl w:val="1"/>
        <w:rPr>
          <w:rFonts w:ascii="楷体" w:eastAsia="楷体" w:hAnsi="楷体" w:cs="Times New Roman"/>
          <w:sz w:val="32"/>
          <w:szCs w:val="32"/>
        </w:rPr>
      </w:pPr>
      <w:bookmarkStart w:id="5" w:name="_Toc46157324"/>
      <w:r w:rsidRPr="008A120C">
        <w:rPr>
          <w:rFonts w:ascii="楷体" w:eastAsia="楷体" w:hAnsi="楷体" w:cs="Times New Roman" w:hint="eastAsia"/>
          <w:sz w:val="32"/>
          <w:szCs w:val="32"/>
        </w:rPr>
        <w:t>（二）临床试验的</w:t>
      </w:r>
      <w:r w:rsidR="00987873" w:rsidRPr="008A120C">
        <w:rPr>
          <w:rFonts w:ascii="楷体" w:eastAsia="楷体" w:hAnsi="楷体" w:cs="Times New Roman"/>
          <w:sz w:val="32"/>
          <w:szCs w:val="32"/>
        </w:rPr>
        <w:t>目标人群</w:t>
      </w:r>
      <w:bookmarkEnd w:id="5"/>
    </w:p>
    <w:p w14:paraId="7B8253EC" w14:textId="24233B09" w:rsidR="001D6591" w:rsidRPr="00C61FA1" w:rsidRDefault="007A0C62"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w:t>
      </w:r>
      <w:r w:rsidR="00DC6B64">
        <w:rPr>
          <w:rFonts w:ascii="Times New Roman" w:eastAsia="仿宋_GB2312" w:hAnsi="Times New Roman" w:cs="Times New Roman" w:hint="eastAsia"/>
          <w:sz w:val="32"/>
          <w:szCs w:val="32"/>
        </w:rPr>
        <w:t>目前</w:t>
      </w:r>
      <w:r>
        <w:rPr>
          <w:rFonts w:ascii="Times New Roman" w:eastAsia="仿宋_GB2312" w:hAnsi="Times New Roman" w:cs="Times New Roman" w:hint="eastAsia"/>
          <w:sz w:val="32"/>
          <w:szCs w:val="32"/>
        </w:rPr>
        <w:t>已</w:t>
      </w:r>
      <w:r w:rsidR="00987873" w:rsidRPr="00C61FA1">
        <w:rPr>
          <w:rFonts w:ascii="Times New Roman" w:eastAsia="仿宋_GB2312" w:hAnsi="Times New Roman" w:cs="Times New Roman"/>
          <w:sz w:val="32"/>
          <w:szCs w:val="32"/>
        </w:rPr>
        <w:t>有的</w:t>
      </w:r>
      <w:r>
        <w:rPr>
          <w:rFonts w:ascii="Times New Roman" w:eastAsia="仿宋_GB2312" w:hAnsi="Times New Roman" w:cs="Times New Roman" w:hint="eastAsia"/>
          <w:sz w:val="32"/>
          <w:szCs w:val="32"/>
        </w:rPr>
        <w:t>认识，</w:t>
      </w:r>
      <w:r w:rsidR="003E487E" w:rsidRPr="00C61FA1">
        <w:rPr>
          <w:rFonts w:ascii="Times New Roman" w:eastAsia="仿宋_GB2312" w:hAnsi="Times New Roman" w:cs="Times New Roman"/>
          <w:sz w:val="32"/>
          <w:szCs w:val="32"/>
        </w:rPr>
        <w:t>全年龄人群</w:t>
      </w:r>
      <w:r w:rsidR="00DC6B64">
        <w:rPr>
          <w:rFonts w:ascii="Times New Roman" w:eastAsia="仿宋_GB2312" w:hAnsi="Times New Roman" w:cs="Times New Roman" w:hint="eastAsia"/>
          <w:sz w:val="32"/>
          <w:szCs w:val="32"/>
        </w:rPr>
        <w:t>均对新冠病毒</w:t>
      </w:r>
      <w:r w:rsidR="003E487E" w:rsidRPr="00C61FA1">
        <w:rPr>
          <w:rFonts w:ascii="Times New Roman" w:eastAsia="仿宋_GB2312" w:hAnsi="Times New Roman" w:cs="Times New Roman"/>
          <w:sz w:val="32"/>
          <w:szCs w:val="32"/>
        </w:rPr>
        <w:t>易感，但</w:t>
      </w:r>
      <w:r w:rsidR="00064C22">
        <w:rPr>
          <w:rFonts w:ascii="Times New Roman" w:eastAsia="仿宋_GB2312" w:hAnsi="Times New Roman" w:cs="Times New Roman" w:hint="eastAsia"/>
          <w:sz w:val="32"/>
          <w:szCs w:val="32"/>
        </w:rPr>
        <w:t>考虑到</w:t>
      </w:r>
      <w:r w:rsidR="001D6591" w:rsidRPr="00C61FA1">
        <w:rPr>
          <w:rFonts w:ascii="Times New Roman" w:eastAsia="仿宋_GB2312" w:hAnsi="Times New Roman" w:cs="Times New Roman"/>
          <w:sz w:val="32"/>
          <w:szCs w:val="32"/>
        </w:rPr>
        <w:t>目前疫情形势和</w:t>
      </w:r>
      <w:r w:rsidR="00DB6AA9" w:rsidRPr="00C61FA1">
        <w:rPr>
          <w:rFonts w:ascii="Times New Roman" w:eastAsia="仿宋_GB2312" w:hAnsi="Times New Roman" w:cs="Times New Roman"/>
          <w:sz w:val="32"/>
          <w:szCs w:val="32"/>
        </w:rPr>
        <w:t>各年龄</w:t>
      </w:r>
      <w:r w:rsidR="001D6591" w:rsidRPr="00C61FA1">
        <w:rPr>
          <w:rFonts w:ascii="Times New Roman" w:eastAsia="仿宋_GB2312" w:hAnsi="Times New Roman" w:cs="Times New Roman"/>
          <w:sz w:val="32"/>
          <w:szCs w:val="32"/>
        </w:rPr>
        <w:t>人群的</w:t>
      </w:r>
      <w:r w:rsidR="003E487E" w:rsidRPr="00C61FA1">
        <w:rPr>
          <w:rFonts w:ascii="Times New Roman" w:eastAsia="仿宋_GB2312" w:hAnsi="Times New Roman" w:cs="Times New Roman"/>
          <w:sz w:val="32"/>
          <w:szCs w:val="32"/>
        </w:rPr>
        <w:t>临床</w:t>
      </w:r>
      <w:r w:rsidR="001D6591" w:rsidRPr="00C61FA1">
        <w:rPr>
          <w:rFonts w:ascii="Times New Roman" w:eastAsia="仿宋_GB2312" w:hAnsi="Times New Roman" w:cs="Times New Roman"/>
          <w:sz w:val="32"/>
          <w:szCs w:val="32"/>
        </w:rPr>
        <w:t>需求，结合安全性考量，</w:t>
      </w:r>
      <w:r w:rsidR="003B1BBD">
        <w:rPr>
          <w:rFonts w:ascii="Times New Roman" w:eastAsia="仿宋_GB2312" w:hAnsi="Times New Roman" w:cs="Times New Roman" w:hint="eastAsia"/>
          <w:sz w:val="32"/>
          <w:szCs w:val="32"/>
        </w:rPr>
        <w:t>应</w:t>
      </w:r>
      <w:r w:rsidR="00DC6B64">
        <w:rPr>
          <w:rFonts w:ascii="Times New Roman" w:eastAsia="仿宋_GB2312" w:hAnsi="Times New Roman" w:cs="Times New Roman" w:hint="eastAsia"/>
          <w:sz w:val="32"/>
          <w:szCs w:val="32"/>
        </w:rPr>
        <w:t>分步开展不同年龄</w:t>
      </w:r>
      <w:r w:rsidR="001D6591" w:rsidRPr="00C61FA1">
        <w:rPr>
          <w:rFonts w:ascii="Times New Roman" w:eastAsia="仿宋_GB2312" w:hAnsi="Times New Roman" w:cs="Times New Roman"/>
          <w:sz w:val="32"/>
          <w:szCs w:val="32"/>
        </w:rPr>
        <w:t>人群</w:t>
      </w:r>
      <w:r w:rsidR="00DC6B64">
        <w:rPr>
          <w:rFonts w:ascii="Times New Roman" w:eastAsia="仿宋_GB2312" w:hAnsi="Times New Roman" w:cs="Times New Roman" w:hint="eastAsia"/>
          <w:sz w:val="32"/>
          <w:szCs w:val="32"/>
        </w:rPr>
        <w:t>的</w:t>
      </w:r>
      <w:r w:rsidR="001D6591" w:rsidRPr="00C61FA1">
        <w:rPr>
          <w:rFonts w:ascii="Times New Roman" w:eastAsia="仿宋_GB2312" w:hAnsi="Times New Roman" w:cs="Times New Roman"/>
          <w:sz w:val="32"/>
          <w:szCs w:val="32"/>
        </w:rPr>
        <w:t>试验。首先</w:t>
      </w:r>
      <w:r w:rsidR="003E487E" w:rsidRPr="00C61FA1">
        <w:rPr>
          <w:rFonts w:ascii="Times New Roman" w:eastAsia="仿宋_GB2312" w:hAnsi="Times New Roman" w:cs="Times New Roman"/>
          <w:sz w:val="32"/>
          <w:szCs w:val="32"/>
        </w:rPr>
        <w:t>在成</w:t>
      </w:r>
      <w:r w:rsidR="00DB6AA9" w:rsidRPr="00C61FA1">
        <w:rPr>
          <w:rFonts w:ascii="Times New Roman" w:eastAsia="仿宋_GB2312" w:hAnsi="Times New Roman" w:cs="Times New Roman"/>
          <w:sz w:val="32"/>
          <w:szCs w:val="32"/>
        </w:rPr>
        <w:t>年</w:t>
      </w:r>
      <w:r w:rsidR="003E487E" w:rsidRPr="00C61FA1">
        <w:rPr>
          <w:rFonts w:ascii="Times New Roman" w:eastAsia="仿宋_GB2312" w:hAnsi="Times New Roman" w:cs="Times New Roman"/>
          <w:sz w:val="32"/>
          <w:szCs w:val="32"/>
        </w:rPr>
        <w:t>人中获得</w:t>
      </w:r>
      <w:r w:rsidR="00DB6AA9" w:rsidRPr="00C61FA1">
        <w:rPr>
          <w:rFonts w:ascii="Times New Roman" w:eastAsia="仿宋_GB2312" w:hAnsi="Times New Roman" w:cs="Times New Roman"/>
          <w:sz w:val="32"/>
          <w:szCs w:val="32"/>
        </w:rPr>
        <w:t>初步</w:t>
      </w:r>
      <w:r w:rsidR="003E487E" w:rsidRPr="00C61FA1">
        <w:rPr>
          <w:rFonts w:ascii="Times New Roman" w:eastAsia="仿宋_GB2312" w:hAnsi="Times New Roman" w:cs="Times New Roman"/>
          <w:sz w:val="32"/>
          <w:szCs w:val="32"/>
        </w:rPr>
        <w:t>安全性数据，</w:t>
      </w:r>
      <w:r w:rsidR="00DC6B64">
        <w:rPr>
          <w:rFonts w:ascii="Times New Roman" w:eastAsia="仿宋_GB2312" w:hAnsi="Times New Roman" w:cs="Times New Roman" w:hint="eastAsia"/>
          <w:sz w:val="32"/>
          <w:szCs w:val="32"/>
        </w:rPr>
        <w:t>在</w:t>
      </w:r>
      <w:r w:rsidR="001D6591" w:rsidRPr="00C61FA1">
        <w:rPr>
          <w:rFonts w:ascii="Times New Roman" w:eastAsia="仿宋_GB2312" w:hAnsi="Times New Roman" w:cs="Times New Roman"/>
          <w:sz w:val="32"/>
          <w:szCs w:val="32"/>
        </w:rPr>
        <w:t>保持合理间隔后启动</w:t>
      </w:r>
      <w:r w:rsidR="00DC6B64" w:rsidRPr="00C61FA1">
        <w:rPr>
          <w:rFonts w:ascii="Times New Roman" w:eastAsia="仿宋_GB2312" w:hAnsi="Times New Roman" w:cs="Times New Roman"/>
          <w:sz w:val="32"/>
          <w:szCs w:val="32"/>
        </w:rPr>
        <w:t>老年</w:t>
      </w:r>
      <w:r w:rsidR="00DC6B64">
        <w:rPr>
          <w:rFonts w:ascii="Times New Roman" w:eastAsia="仿宋_GB2312" w:hAnsi="Times New Roman" w:cs="Times New Roman"/>
          <w:sz w:val="32"/>
          <w:szCs w:val="32"/>
        </w:rPr>
        <w:t>人</w:t>
      </w:r>
      <w:r w:rsidR="00064C22">
        <w:rPr>
          <w:rFonts w:ascii="Times New Roman" w:eastAsia="仿宋_GB2312" w:hAnsi="Times New Roman" w:cs="Times New Roman" w:hint="eastAsia"/>
          <w:sz w:val="32"/>
          <w:szCs w:val="32"/>
        </w:rPr>
        <w:t>临床</w:t>
      </w:r>
      <w:r w:rsidR="00064C22">
        <w:rPr>
          <w:rFonts w:ascii="Times New Roman" w:eastAsia="仿宋_GB2312" w:hAnsi="Times New Roman" w:cs="Times New Roman"/>
          <w:sz w:val="32"/>
          <w:szCs w:val="32"/>
        </w:rPr>
        <w:t>试验</w:t>
      </w:r>
      <w:r w:rsidR="00DB6AA9" w:rsidRPr="00C61FA1">
        <w:rPr>
          <w:rFonts w:ascii="Times New Roman" w:eastAsia="仿宋_GB2312" w:hAnsi="Times New Roman" w:cs="Times New Roman"/>
          <w:sz w:val="32"/>
          <w:szCs w:val="32"/>
        </w:rPr>
        <w:t>；</w:t>
      </w:r>
      <w:r w:rsidR="001D6591" w:rsidRPr="00C61FA1">
        <w:rPr>
          <w:rFonts w:ascii="Times New Roman" w:eastAsia="仿宋_GB2312" w:hAnsi="Times New Roman" w:cs="Times New Roman"/>
          <w:sz w:val="32"/>
          <w:szCs w:val="32"/>
        </w:rPr>
        <w:t>未成年人需基于</w:t>
      </w:r>
      <w:r w:rsidR="00DB6AA9" w:rsidRPr="00C61FA1">
        <w:rPr>
          <w:rFonts w:ascii="Times New Roman" w:eastAsia="仿宋_GB2312" w:hAnsi="Times New Roman" w:cs="Times New Roman"/>
          <w:sz w:val="32"/>
          <w:szCs w:val="32"/>
        </w:rPr>
        <w:t>成</w:t>
      </w:r>
      <w:r w:rsidR="00064C22">
        <w:rPr>
          <w:rFonts w:ascii="Times New Roman" w:eastAsia="仿宋_GB2312" w:hAnsi="Times New Roman" w:cs="Times New Roman" w:hint="eastAsia"/>
          <w:sz w:val="32"/>
          <w:szCs w:val="32"/>
        </w:rPr>
        <w:t>年</w:t>
      </w:r>
      <w:r w:rsidR="00DB6AA9" w:rsidRPr="00C61FA1">
        <w:rPr>
          <w:rFonts w:ascii="Times New Roman" w:eastAsia="仿宋_GB2312" w:hAnsi="Times New Roman" w:cs="Times New Roman"/>
          <w:sz w:val="32"/>
          <w:szCs w:val="32"/>
        </w:rPr>
        <w:t>人、老</w:t>
      </w:r>
      <w:r w:rsidR="00F57347">
        <w:rPr>
          <w:rFonts w:ascii="Times New Roman" w:eastAsia="仿宋_GB2312" w:hAnsi="Times New Roman" w:cs="Times New Roman"/>
          <w:sz w:val="32"/>
          <w:szCs w:val="32"/>
        </w:rPr>
        <w:t>年</w:t>
      </w:r>
      <w:r w:rsidR="00DB6AA9" w:rsidRPr="00C61FA1">
        <w:rPr>
          <w:rFonts w:ascii="Times New Roman" w:eastAsia="仿宋_GB2312" w:hAnsi="Times New Roman" w:cs="Times New Roman"/>
          <w:sz w:val="32"/>
          <w:szCs w:val="32"/>
        </w:rPr>
        <w:t>人的安全有效性</w:t>
      </w:r>
      <w:r w:rsidR="001D6591" w:rsidRPr="00C61FA1">
        <w:rPr>
          <w:rFonts w:ascii="Times New Roman" w:eastAsia="仿宋_GB2312" w:hAnsi="Times New Roman" w:cs="Times New Roman"/>
          <w:sz w:val="32"/>
          <w:szCs w:val="32"/>
        </w:rPr>
        <w:t>结果</w:t>
      </w:r>
      <w:r w:rsidR="00DC6B64" w:rsidRPr="00C61FA1">
        <w:rPr>
          <w:rFonts w:ascii="Times New Roman" w:eastAsia="仿宋_GB2312" w:hAnsi="Times New Roman" w:cs="Times New Roman"/>
          <w:sz w:val="32"/>
          <w:szCs w:val="32"/>
        </w:rPr>
        <w:t>独立开展</w:t>
      </w:r>
      <w:r w:rsidR="00DC6B64">
        <w:rPr>
          <w:rFonts w:ascii="Times New Roman" w:eastAsia="仿宋_GB2312" w:hAnsi="Times New Roman" w:cs="Times New Roman" w:hint="eastAsia"/>
          <w:sz w:val="32"/>
          <w:szCs w:val="32"/>
        </w:rPr>
        <w:t>临床试验</w:t>
      </w:r>
      <w:r w:rsidR="001D6591" w:rsidRPr="00C61FA1">
        <w:rPr>
          <w:rFonts w:ascii="Times New Roman" w:eastAsia="仿宋_GB2312" w:hAnsi="Times New Roman" w:cs="Times New Roman"/>
          <w:sz w:val="32"/>
          <w:szCs w:val="32"/>
        </w:rPr>
        <w:t>；</w:t>
      </w:r>
      <w:r w:rsidR="003A18D2">
        <w:rPr>
          <w:rFonts w:ascii="Times New Roman" w:eastAsia="仿宋_GB2312" w:hAnsi="Times New Roman" w:cs="Times New Roman" w:hint="eastAsia"/>
          <w:sz w:val="32"/>
          <w:szCs w:val="32"/>
        </w:rPr>
        <w:t>6</w:t>
      </w:r>
      <w:r w:rsidR="003A18D2">
        <w:rPr>
          <w:rFonts w:ascii="Times New Roman" w:eastAsia="仿宋_GB2312" w:hAnsi="Times New Roman" w:cs="Times New Roman" w:hint="eastAsia"/>
          <w:sz w:val="32"/>
          <w:szCs w:val="32"/>
        </w:rPr>
        <w:t>岁以下</w:t>
      </w:r>
      <w:r w:rsidR="001D6591" w:rsidRPr="00C61FA1">
        <w:rPr>
          <w:rFonts w:ascii="Times New Roman" w:eastAsia="仿宋_GB2312" w:hAnsi="Times New Roman" w:cs="Times New Roman"/>
          <w:sz w:val="32"/>
          <w:szCs w:val="32"/>
        </w:rPr>
        <w:t>儿童应基于其他人群的研究结果</w:t>
      </w:r>
      <w:r w:rsidR="00DB6AA9" w:rsidRPr="00C61FA1">
        <w:rPr>
          <w:rFonts w:ascii="Times New Roman" w:eastAsia="仿宋_GB2312" w:hAnsi="Times New Roman" w:cs="Times New Roman"/>
          <w:sz w:val="32"/>
          <w:szCs w:val="32"/>
        </w:rPr>
        <w:t>综合</w:t>
      </w:r>
      <w:r w:rsidR="001D6591" w:rsidRPr="00C61FA1">
        <w:rPr>
          <w:rFonts w:ascii="Times New Roman" w:eastAsia="仿宋_GB2312" w:hAnsi="Times New Roman" w:cs="Times New Roman"/>
          <w:sz w:val="32"/>
          <w:szCs w:val="32"/>
        </w:rPr>
        <w:t>考虑。</w:t>
      </w:r>
    </w:p>
    <w:p w14:paraId="3155E54D" w14:textId="53D82860" w:rsidR="00DC6B64" w:rsidRPr="008A120C" w:rsidRDefault="00DC6B64" w:rsidP="00327784">
      <w:pPr>
        <w:spacing w:line="360" w:lineRule="auto"/>
        <w:ind w:firstLineChars="200" w:firstLine="640"/>
        <w:outlineLvl w:val="1"/>
        <w:rPr>
          <w:rFonts w:ascii="楷体" w:eastAsia="楷体" w:hAnsi="楷体" w:cs="Times New Roman"/>
          <w:sz w:val="32"/>
          <w:szCs w:val="32"/>
        </w:rPr>
      </w:pPr>
      <w:bookmarkStart w:id="6" w:name="_Toc46157325"/>
      <w:r w:rsidRPr="008A120C">
        <w:rPr>
          <w:rFonts w:ascii="楷体" w:eastAsia="楷体" w:hAnsi="楷体" w:cs="Times New Roman" w:hint="eastAsia"/>
          <w:sz w:val="32"/>
          <w:szCs w:val="32"/>
        </w:rPr>
        <w:t>（三）</w:t>
      </w:r>
      <w:r w:rsidR="00DB6AA9" w:rsidRPr="008A120C">
        <w:rPr>
          <w:rFonts w:ascii="楷体" w:eastAsia="楷体" w:hAnsi="楷体" w:cs="Times New Roman"/>
          <w:sz w:val="32"/>
          <w:szCs w:val="32"/>
        </w:rPr>
        <w:t>研究</w:t>
      </w:r>
      <w:r w:rsidR="00221386" w:rsidRPr="008A120C">
        <w:rPr>
          <w:rFonts w:ascii="楷体" w:eastAsia="楷体" w:hAnsi="楷体" w:cs="Times New Roman" w:hint="eastAsia"/>
          <w:sz w:val="32"/>
          <w:szCs w:val="32"/>
        </w:rPr>
        <w:t>的</w:t>
      </w:r>
      <w:r w:rsidR="00DB6AA9" w:rsidRPr="008A120C">
        <w:rPr>
          <w:rFonts w:ascii="楷体" w:eastAsia="楷体" w:hAnsi="楷体" w:cs="Times New Roman"/>
          <w:sz w:val="32"/>
          <w:szCs w:val="32"/>
        </w:rPr>
        <w:t>加速与限速</w:t>
      </w:r>
      <w:bookmarkEnd w:id="6"/>
    </w:p>
    <w:p w14:paraId="429DACCF" w14:textId="3EB9C516" w:rsidR="003E2B12" w:rsidRDefault="003D5ED5" w:rsidP="000C48AC">
      <w:pPr>
        <w:spacing w:line="360" w:lineRule="auto"/>
        <w:ind w:firstLineChars="200" w:firstLine="640"/>
        <w:rPr>
          <w:rFonts w:ascii="Times New Roman" w:eastAsia="仿宋_GB2312" w:hAnsi="Times New Roman" w:cs="Times New Roman"/>
          <w:sz w:val="32"/>
          <w:szCs w:val="32"/>
        </w:rPr>
      </w:pPr>
      <w:r w:rsidRPr="003D5ED5">
        <w:rPr>
          <w:rFonts w:ascii="Times New Roman" w:eastAsia="仿宋_GB2312" w:hAnsi="Times New Roman" w:cs="Times New Roman" w:hint="eastAsia"/>
          <w:sz w:val="32"/>
          <w:szCs w:val="32"/>
        </w:rPr>
        <w:t>通常</w:t>
      </w:r>
      <w:r w:rsidR="00DF3E1B">
        <w:rPr>
          <w:rFonts w:ascii="Times New Roman" w:eastAsia="仿宋_GB2312" w:hAnsi="Times New Roman" w:cs="Times New Roman" w:hint="eastAsia"/>
          <w:sz w:val="32"/>
          <w:szCs w:val="32"/>
        </w:rPr>
        <w:t>创新型</w:t>
      </w:r>
      <w:r w:rsidRPr="003D5ED5">
        <w:rPr>
          <w:rFonts w:ascii="Times New Roman" w:eastAsia="仿宋_GB2312" w:hAnsi="Times New Roman" w:cs="Times New Roman" w:hint="eastAsia"/>
          <w:sz w:val="32"/>
          <w:szCs w:val="32"/>
        </w:rPr>
        <w:t>疫苗的</w:t>
      </w:r>
      <w:r w:rsidR="00DC6B64">
        <w:rPr>
          <w:rFonts w:ascii="Times New Roman" w:eastAsia="仿宋_GB2312" w:hAnsi="Times New Roman" w:cs="Times New Roman" w:hint="eastAsia"/>
          <w:sz w:val="32"/>
          <w:szCs w:val="32"/>
        </w:rPr>
        <w:t>临床</w:t>
      </w:r>
      <w:r w:rsidRPr="003D5ED5">
        <w:rPr>
          <w:rFonts w:ascii="Times New Roman" w:eastAsia="仿宋_GB2312" w:hAnsi="Times New Roman" w:cs="Times New Roman" w:hint="eastAsia"/>
          <w:sz w:val="32"/>
          <w:szCs w:val="32"/>
        </w:rPr>
        <w:t>研发</w:t>
      </w:r>
      <w:r>
        <w:rPr>
          <w:rFonts w:ascii="Times New Roman" w:eastAsia="仿宋_GB2312" w:hAnsi="Times New Roman" w:cs="Times New Roman" w:hint="eastAsia"/>
          <w:sz w:val="32"/>
          <w:szCs w:val="32"/>
        </w:rPr>
        <w:t>应</w:t>
      </w:r>
      <w:r w:rsidRPr="003D5ED5">
        <w:rPr>
          <w:rFonts w:ascii="Times New Roman" w:eastAsia="仿宋_GB2312" w:hAnsi="Times New Roman" w:cs="Times New Roman" w:hint="eastAsia"/>
          <w:sz w:val="32"/>
          <w:szCs w:val="32"/>
        </w:rPr>
        <w:t>体现阶段性、渐进性</w:t>
      </w:r>
      <w:r>
        <w:rPr>
          <w:rFonts w:ascii="Times New Roman" w:eastAsia="仿宋_GB2312" w:hAnsi="Times New Roman" w:cs="Times New Roman" w:hint="eastAsia"/>
          <w:sz w:val="32"/>
          <w:szCs w:val="32"/>
        </w:rPr>
        <w:t>，</w:t>
      </w:r>
      <w:r w:rsidR="00DB6AA9" w:rsidRPr="00C61FA1">
        <w:rPr>
          <w:rFonts w:ascii="Times New Roman" w:eastAsia="仿宋_GB2312" w:hAnsi="Times New Roman" w:cs="Times New Roman"/>
          <w:sz w:val="32"/>
          <w:szCs w:val="32"/>
        </w:rPr>
        <w:t>本</w:t>
      </w:r>
      <w:r w:rsidR="00C77E30">
        <w:rPr>
          <w:rFonts w:ascii="Times New Roman" w:eastAsia="仿宋_GB2312" w:hAnsi="Times New Roman" w:cs="Times New Roman" w:hint="eastAsia"/>
          <w:sz w:val="32"/>
          <w:szCs w:val="32"/>
        </w:rPr>
        <w:t>技术</w:t>
      </w:r>
      <w:r w:rsidR="00DB6AA9" w:rsidRPr="00C61FA1">
        <w:rPr>
          <w:rFonts w:ascii="Times New Roman" w:eastAsia="仿宋_GB2312" w:hAnsi="Times New Roman" w:cs="Times New Roman"/>
          <w:sz w:val="32"/>
          <w:szCs w:val="32"/>
        </w:rPr>
        <w:t>指导原则推荐</w:t>
      </w:r>
      <w:r w:rsidR="00221386">
        <w:rPr>
          <w:rFonts w:ascii="Times New Roman" w:eastAsia="仿宋_GB2312" w:hAnsi="Times New Roman" w:cs="Times New Roman"/>
          <w:sz w:val="32"/>
          <w:szCs w:val="32"/>
        </w:rPr>
        <w:t>逐步</w:t>
      </w:r>
      <w:r w:rsidR="00DB6AA9" w:rsidRPr="00C61FA1">
        <w:rPr>
          <w:rFonts w:ascii="Times New Roman" w:eastAsia="仿宋_GB2312" w:hAnsi="Times New Roman" w:cs="Times New Roman"/>
          <w:sz w:val="32"/>
          <w:szCs w:val="32"/>
        </w:rPr>
        <w:t>开展</w:t>
      </w:r>
      <w:r>
        <w:rPr>
          <w:rFonts w:ascii="Times New Roman" w:eastAsia="仿宋_GB2312" w:hAnsi="Times New Roman" w:cs="Times New Roman" w:hint="eastAsia"/>
          <w:sz w:val="32"/>
          <w:szCs w:val="32"/>
        </w:rPr>
        <w:t>各</w:t>
      </w:r>
      <w:r w:rsidR="00DC6B64">
        <w:rPr>
          <w:rFonts w:ascii="Times New Roman" w:eastAsia="仿宋_GB2312" w:hAnsi="Times New Roman" w:cs="Times New Roman" w:hint="eastAsia"/>
          <w:sz w:val="32"/>
          <w:szCs w:val="32"/>
        </w:rPr>
        <w:t>项</w:t>
      </w:r>
      <w:r>
        <w:rPr>
          <w:rFonts w:ascii="Times New Roman" w:eastAsia="仿宋_GB2312" w:hAnsi="Times New Roman" w:cs="Times New Roman"/>
          <w:sz w:val="32"/>
          <w:szCs w:val="32"/>
        </w:rPr>
        <w:t>临床</w:t>
      </w:r>
      <w:r w:rsidR="00221386">
        <w:rPr>
          <w:rFonts w:ascii="Times New Roman" w:eastAsia="仿宋_GB2312" w:hAnsi="Times New Roman" w:cs="Times New Roman"/>
          <w:sz w:val="32"/>
          <w:szCs w:val="32"/>
        </w:rPr>
        <w:t>研究，</w:t>
      </w:r>
      <w:r w:rsidR="003E2B12">
        <w:rPr>
          <w:rFonts w:ascii="Times New Roman" w:eastAsia="仿宋" w:hAnsi="Times New Roman" w:cs="Times New Roman" w:hint="eastAsia"/>
          <w:sz w:val="32"/>
        </w:rPr>
        <w:t>当</w:t>
      </w:r>
      <w:r w:rsidR="003E2B12" w:rsidRPr="00C61FA1">
        <w:rPr>
          <w:rFonts w:ascii="Times New Roman" w:eastAsia="仿宋" w:hAnsi="Times New Roman" w:cs="Times New Roman" w:hint="eastAsia"/>
          <w:sz w:val="32"/>
        </w:rPr>
        <w:t>基于疫情形势、</w:t>
      </w:r>
      <w:r w:rsidR="003E2B12" w:rsidRPr="00C61FA1">
        <w:rPr>
          <w:rFonts w:ascii="Times New Roman" w:eastAsia="仿宋" w:hAnsi="Times New Roman" w:cs="Times New Roman"/>
          <w:sz w:val="32"/>
        </w:rPr>
        <w:t>研发周期等客观情况</w:t>
      </w:r>
      <w:r w:rsidR="003E2B12" w:rsidRPr="00C61FA1">
        <w:rPr>
          <w:rFonts w:ascii="Times New Roman" w:eastAsia="仿宋" w:hAnsi="Times New Roman" w:cs="Times New Roman" w:hint="eastAsia"/>
          <w:sz w:val="32"/>
        </w:rPr>
        <w:t>，</w:t>
      </w:r>
      <w:r w:rsidR="003E2B12">
        <w:rPr>
          <w:rFonts w:ascii="Times New Roman" w:eastAsia="仿宋" w:hAnsi="Times New Roman" w:cs="Times New Roman" w:hint="eastAsia"/>
          <w:sz w:val="32"/>
        </w:rPr>
        <w:t>需加快研发进度时，</w:t>
      </w:r>
      <w:r w:rsidR="003E2B12" w:rsidRPr="00C61FA1">
        <w:rPr>
          <w:rFonts w:ascii="Times New Roman" w:eastAsia="仿宋" w:hAnsi="Times New Roman" w:cs="Times New Roman"/>
          <w:sz w:val="32"/>
        </w:rPr>
        <w:t>可</w:t>
      </w:r>
      <w:r w:rsidR="003E2B12">
        <w:rPr>
          <w:rFonts w:ascii="Times New Roman" w:eastAsia="仿宋" w:hAnsi="Times New Roman" w:cs="Times New Roman" w:hint="eastAsia"/>
          <w:sz w:val="32"/>
        </w:rPr>
        <w:t>考虑</w:t>
      </w:r>
      <w:r w:rsidR="003E2B12" w:rsidRPr="00C61FA1">
        <w:rPr>
          <w:rFonts w:ascii="Times New Roman" w:eastAsia="仿宋" w:hAnsi="Times New Roman" w:cs="Times New Roman" w:hint="eastAsia"/>
          <w:sz w:val="32"/>
        </w:rPr>
        <w:t>采取合理</w:t>
      </w:r>
      <w:r w:rsidR="003E2B12">
        <w:rPr>
          <w:rFonts w:ascii="Times New Roman" w:eastAsia="仿宋" w:hAnsi="Times New Roman" w:cs="Times New Roman" w:hint="eastAsia"/>
          <w:sz w:val="32"/>
        </w:rPr>
        <w:t>设计（如适应性设计、无缝衔接设计等）</w:t>
      </w:r>
      <w:r w:rsidR="003E2B12" w:rsidRPr="00C61FA1">
        <w:rPr>
          <w:rFonts w:ascii="Times New Roman" w:eastAsia="仿宋" w:hAnsi="Times New Roman" w:cs="Times New Roman"/>
          <w:sz w:val="32"/>
        </w:rPr>
        <w:t>缩短</w:t>
      </w:r>
      <w:r w:rsidR="003E2B12">
        <w:rPr>
          <w:rFonts w:ascii="Times New Roman" w:eastAsia="仿宋" w:hAnsi="Times New Roman" w:cs="Times New Roman" w:hint="eastAsia"/>
          <w:sz w:val="32"/>
        </w:rPr>
        <w:t>临床试验的总体时间</w:t>
      </w:r>
      <w:r w:rsidR="003E2B12" w:rsidRPr="00C61FA1">
        <w:rPr>
          <w:rFonts w:ascii="Times New Roman" w:eastAsia="仿宋" w:hAnsi="Times New Roman" w:cs="Times New Roman" w:hint="eastAsia"/>
          <w:sz w:val="32"/>
        </w:rPr>
        <w:t>。</w:t>
      </w:r>
      <w:r w:rsidR="00221386" w:rsidRPr="002C45EF">
        <w:rPr>
          <w:rFonts w:ascii="Times New Roman" w:eastAsia="仿宋_GB2312" w:hAnsi="Times New Roman" w:cs="Times New Roman"/>
          <w:sz w:val="32"/>
          <w:szCs w:val="32"/>
        </w:rPr>
        <w:t>除上述成</w:t>
      </w:r>
      <w:r w:rsidR="0038410B" w:rsidRPr="002C45EF">
        <w:rPr>
          <w:rFonts w:ascii="Times New Roman" w:eastAsia="仿宋_GB2312" w:hAnsi="Times New Roman" w:cs="Times New Roman" w:hint="eastAsia"/>
          <w:sz w:val="32"/>
          <w:szCs w:val="32"/>
        </w:rPr>
        <w:t>年</w:t>
      </w:r>
      <w:r w:rsidR="00DB6AA9" w:rsidRPr="002C45EF">
        <w:rPr>
          <w:rFonts w:ascii="Times New Roman" w:eastAsia="仿宋_GB2312" w:hAnsi="Times New Roman" w:cs="Times New Roman"/>
          <w:sz w:val="32"/>
          <w:szCs w:val="32"/>
        </w:rPr>
        <w:t>人与老</w:t>
      </w:r>
      <w:r w:rsidR="0038410B" w:rsidRPr="002C45EF">
        <w:rPr>
          <w:rFonts w:ascii="Times New Roman" w:eastAsia="仿宋_GB2312" w:hAnsi="Times New Roman" w:cs="Times New Roman" w:hint="eastAsia"/>
          <w:sz w:val="32"/>
          <w:szCs w:val="32"/>
        </w:rPr>
        <w:t>年</w:t>
      </w:r>
      <w:r w:rsidR="00DB6AA9" w:rsidRPr="002C45EF">
        <w:rPr>
          <w:rFonts w:ascii="Times New Roman" w:eastAsia="仿宋_GB2312" w:hAnsi="Times New Roman" w:cs="Times New Roman"/>
          <w:sz w:val="32"/>
          <w:szCs w:val="32"/>
        </w:rPr>
        <w:t>人试验的</w:t>
      </w:r>
      <w:r w:rsidR="00864B35" w:rsidRPr="002C45EF">
        <w:rPr>
          <w:rFonts w:ascii="Times New Roman" w:eastAsia="仿宋_GB2312" w:hAnsi="Times New Roman" w:cs="Times New Roman" w:hint="eastAsia"/>
          <w:sz w:val="32"/>
          <w:szCs w:val="32"/>
        </w:rPr>
        <w:t>序贯开展</w:t>
      </w:r>
      <w:r w:rsidR="00DB6AA9" w:rsidRPr="002C45EF">
        <w:rPr>
          <w:rFonts w:ascii="Times New Roman" w:eastAsia="仿宋_GB2312" w:hAnsi="Times New Roman" w:cs="Times New Roman"/>
          <w:sz w:val="32"/>
          <w:szCs w:val="32"/>
        </w:rPr>
        <w:t>，也包括</w:t>
      </w:r>
      <w:r w:rsidR="00C77E30">
        <w:rPr>
          <w:rFonts w:ascii="宋体" w:eastAsia="宋体" w:hAnsi="宋体" w:cs="宋体" w:hint="eastAsia"/>
          <w:sz w:val="32"/>
          <w:szCs w:val="32"/>
        </w:rPr>
        <w:t>Ⅰ</w:t>
      </w:r>
      <w:r w:rsidR="00DB6AA9" w:rsidRPr="002C45EF">
        <w:rPr>
          <w:rFonts w:ascii="Times New Roman" w:eastAsia="仿宋_GB2312" w:hAnsi="Times New Roman" w:cs="Times New Roman"/>
          <w:sz w:val="32"/>
          <w:szCs w:val="32"/>
        </w:rPr>
        <w:t>期与</w:t>
      </w:r>
      <w:r w:rsidR="00C77E30">
        <w:rPr>
          <w:rFonts w:ascii="宋体" w:eastAsia="宋体" w:hAnsi="宋体" w:cs="宋体" w:hint="eastAsia"/>
          <w:sz w:val="32"/>
          <w:szCs w:val="32"/>
          <w:lang w:eastAsia="ja-JP"/>
        </w:rPr>
        <w:t>Ⅱ</w:t>
      </w:r>
      <w:r w:rsidR="00DB6AA9" w:rsidRPr="002C45EF">
        <w:rPr>
          <w:rFonts w:ascii="Times New Roman" w:eastAsia="仿宋_GB2312" w:hAnsi="Times New Roman" w:cs="Times New Roman"/>
          <w:sz w:val="32"/>
          <w:szCs w:val="32"/>
        </w:rPr>
        <w:t>期试验的</w:t>
      </w:r>
      <w:r w:rsidR="00221386" w:rsidRPr="002C45EF">
        <w:rPr>
          <w:rFonts w:ascii="Times New Roman" w:eastAsia="仿宋_GB2312" w:hAnsi="Times New Roman" w:cs="Times New Roman" w:hint="eastAsia"/>
          <w:sz w:val="32"/>
          <w:szCs w:val="32"/>
        </w:rPr>
        <w:t>快速</w:t>
      </w:r>
      <w:r w:rsidR="00DB6AA9" w:rsidRPr="002C45EF">
        <w:rPr>
          <w:rFonts w:ascii="Times New Roman" w:eastAsia="仿宋_GB2312" w:hAnsi="Times New Roman" w:cs="Times New Roman"/>
          <w:sz w:val="32"/>
          <w:szCs w:val="32"/>
        </w:rPr>
        <w:t>衔接</w:t>
      </w:r>
      <w:r w:rsidR="00D22883">
        <w:rPr>
          <w:rFonts w:ascii="Times New Roman" w:eastAsia="仿宋_GB2312" w:hAnsi="Times New Roman" w:cs="Times New Roman" w:hint="eastAsia"/>
          <w:sz w:val="32"/>
          <w:szCs w:val="32"/>
        </w:rPr>
        <w:t>。</w:t>
      </w:r>
    </w:p>
    <w:p w14:paraId="28558F7F" w14:textId="7493D1E6" w:rsidR="00DB6AA9" w:rsidRDefault="00D22883" w:rsidP="000C48AC">
      <w:pPr>
        <w:spacing w:line="360" w:lineRule="auto"/>
        <w:ind w:firstLineChars="200" w:firstLine="640"/>
        <w:rPr>
          <w:rFonts w:ascii="Times New Roman" w:eastAsia="仿宋_GB2312" w:hAnsi="Times New Roman" w:cs="Times New Roman"/>
          <w:sz w:val="32"/>
          <w:szCs w:val="32"/>
        </w:rPr>
      </w:pPr>
      <w:r w:rsidRPr="00327784">
        <w:rPr>
          <w:rFonts w:ascii="Times New Roman" w:eastAsia="仿宋_GB2312" w:hAnsi="Times New Roman" w:cs="Times New Roman" w:hint="eastAsia"/>
          <w:sz w:val="32"/>
          <w:szCs w:val="32"/>
        </w:rPr>
        <w:t>尽管</w:t>
      </w:r>
      <w:r>
        <w:rPr>
          <w:rFonts w:ascii="Times New Roman" w:eastAsia="仿宋_GB2312" w:hAnsi="Times New Roman" w:cs="Times New Roman" w:hint="eastAsia"/>
          <w:sz w:val="32"/>
          <w:szCs w:val="32"/>
        </w:rPr>
        <w:t>临床试验设计可以采用上述“加速”的设计方式，但</w:t>
      </w:r>
      <w:r w:rsidR="00221386">
        <w:rPr>
          <w:rFonts w:ascii="Times New Roman" w:eastAsia="仿宋_GB2312" w:hAnsi="Times New Roman" w:cs="Times New Roman"/>
          <w:sz w:val="32"/>
          <w:szCs w:val="32"/>
        </w:rPr>
        <w:t>始终</w:t>
      </w:r>
      <w:r>
        <w:rPr>
          <w:rFonts w:ascii="Times New Roman" w:eastAsia="仿宋_GB2312" w:hAnsi="Times New Roman" w:cs="Times New Roman" w:hint="eastAsia"/>
          <w:sz w:val="32"/>
          <w:szCs w:val="32"/>
        </w:rPr>
        <w:t>应</w:t>
      </w:r>
      <w:r w:rsidR="00221386">
        <w:rPr>
          <w:rFonts w:ascii="Times New Roman" w:eastAsia="仿宋_GB2312" w:hAnsi="Times New Roman" w:cs="Times New Roman"/>
          <w:sz w:val="32"/>
          <w:szCs w:val="32"/>
        </w:rPr>
        <w:t>控制早期暴露于疫苗的受试者数量，最大限度减少安全性风险</w:t>
      </w:r>
      <w:r w:rsidR="0027708D" w:rsidRPr="00C61FA1">
        <w:rPr>
          <w:rFonts w:ascii="Times New Roman" w:eastAsia="仿宋_GB2312" w:hAnsi="Times New Roman" w:cs="Times New Roman"/>
          <w:sz w:val="32"/>
          <w:szCs w:val="32"/>
        </w:rPr>
        <w:t>集中出现</w:t>
      </w:r>
      <w:r w:rsidR="00221386">
        <w:rPr>
          <w:rFonts w:ascii="Times New Roman" w:eastAsia="仿宋_GB2312" w:hAnsi="Times New Roman" w:cs="Times New Roman" w:hint="eastAsia"/>
          <w:sz w:val="32"/>
          <w:szCs w:val="32"/>
        </w:rPr>
        <w:t>的可能</w:t>
      </w:r>
      <w:r w:rsidR="0027708D" w:rsidRPr="00C61FA1">
        <w:rPr>
          <w:rFonts w:ascii="Times New Roman" w:eastAsia="仿宋_GB2312" w:hAnsi="Times New Roman" w:cs="Times New Roman"/>
          <w:sz w:val="32"/>
          <w:szCs w:val="32"/>
        </w:rPr>
        <w:t>。任何加速设计均须</w:t>
      </w:r>
      <w:r w:rsidR="00221386">
        <w:rPr>
          <w:rFonts w:ascii="Times New Roman" w:eastAsia="仿宋_GB2312" w:hAnsi="Times New Roman" w:cs="Times New Roman" w:hint="eastAsia"/>
          <w:sz w:val="32"/>
          <w:szCs w:val="32"/>
        </w:rPr>
        <w:t>在</w:t>
      </w:r>
      <w:r w:rsidR="00221386">
        <w:rPr>
          <w:rFonts w:ascii="Times New Roman" w:eastAsia="仿宋_GB2312" w:hAnsi="Times New Roman" w:cs="Times New Roman"/>
          <w:sz w:val="32"/>
          <w:szCs w:val="32"/>
        </w:rPr>
        <w:t>试验</w:t>
      </w:r>
      <w:r w:rsidR="003E2B12">
        <w:rPr>
          <w:rFonts w:ascii="Times New Roman" w:eastAsia="仿宋_GB2312" w:hAnsi="Times New Roman" w:cs="Times New Roman" w:hint="eastAsia"/>
          <w:sz w:val="32"/>
          <w:szCs w:val="32"/>
        </w:rPr>
        <w:t>开始</w:t>
      </w:r>
      <w:r w:rsidR="00221386">
        <w:rPr>
          <w:rFonts w:ascii="Times New Roman" w:eastAsia="仿宋_GB2312" w:hAnsi="Times New Roman" w:cs="Times New Roman"/>
          <w:sz w:val="32"/>
          <w:szCs w:val="32"/>
        </w:rPr>
        <w:lastRenderedPageBreak/>
        <w:t>前</w:t>
      </w:r>
      <w:r w:rsidR="00680D25">
        <w:rPr>
          <w:rFonts w:ascii="Times New Roman" w:eastAsia="仿宋_GB2312" w:hAnsi="Times New Roman" w:cs="Times New Roman" w:hint="eastAsia"/>
          <w:sz w:val="32"/>
          <w:szCs w:val="32"/>
        </w:rPr>
        <w:t>经</w:t>
      </w:r>
      <w:r w:rsidR="0027708D" w:rsidRPr="00C61FA1">
        <w:rPr>
          <w:rFonts w:ascii="Times New Roman" w:eastAsia="仿宋_GB2312" w:hAnsi="Times New Roman" w:cs="Times New Roman"/>
          <w:sz w:val="32"/>
          <w:szCs w:val="32"/>
        </w:rPr>
        <w:t>充分评</w:t>
      </w:r>
      <w:r w:rsidR="007017CC">
        <w:rPr>
          <w:rFonts w:ascii="Times New Roman" w:eastAsia="仿宋_GB2312" w:hAnsi="Times New Roman" w:cs="Times New Roman" w:hint="eastAsia"/>
          <w:sz w:val="32"/>
          <w:szCs w:val="32"/>
        </w:rPr>
        <w:t>估</w:t>
      </w:r>
      <w:r w:rsidR="0027708D" w:rsidRPr="00C61FA1">
        <w:rPr>
          <w:rFonts w:ascii="Times New Roman" w:eastAsia="仿宋_GB2312" w:hAnsi="Times New Roman" w:cs="Times New Roman"/>
          <w:sz w:val="32"/>
          <w:szCs w:val="32"/>
        </w:rPr>
        <w:t>并</w:t>
      </w:r>
      <w:r>
        <w:rPr>
          <w:rFonts w:ascii="Times New Roman" w:eastAsia="仿宋_GB2312" w:hAnsi="Times New Roman" w:cs="Times New Roman" w:hint="eastAsia"/>
          <w:sz w:val="32"/>
          <w:szCs w:val="32"/>
        </w:rPr>
        <w:t>制定</w:t>
      </w:r>
      <w:r w:rsidR="00680D25">
        <w:rPr>
          <w:rFonts w:ascii="Times New Roman" w:eastAsia="仿宋_GB2312" w:hAnsi="Times New Roman" w:cs="Times New Roman" w:hint="eastAsia"/>
          <w:sz w:val="32"/>
          <w:szCs w:val="32"/>
        </w:rPr>
        <w:t>完备的</w:t>
      </w:r>
      <w:r w:rsidR="005964DB">
        <w:rPr>
          <w:rFonts w:ascii="Times New Roman" w:eastAsia="仿宋_GB2312" w:hAnsi="Times New Roman" w:cs="Times New Roman" w:hint="eastAsia"/>
          <w:sz w:val="32"/>
          <w:szCs w:val="32"/>
        </w:rPr>
        <w:t>临床</w:t>
      </w:r>
      <w:r w:rsidR="00680D25">
        <w:rPr>
          <w:rFonts w:ascii="Times New Roman" w:eastAsia="仿宋_GB2312" w:hAnsi="Times New Roman" w:cs="Times New Roman"/>
          <w:sz w:val="32"/>
          <w:szCs w:val="32"/>
        </w:rPr>
        <w:t>风险控制计划</w:t>
      </w:r>
      <w:r w:rsidR="0027708D" w:rsidRPr="00C61FA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同时</w:t>
      </w:r>
      <w:r w:rsidR="0027708D" w:rsidRPr="00C61FA1">
        <w:rPr>
          <w:rFonts w:ascii="Times New Roman" w:eastAsia="仿宋_GB2312" w:hAnsi="Times New Roman" w:cs="Times New Roman"/>
          <w:sz w:val="32"/>
          <w:szCs w:val="32"/>
        </w:rPr>
        <w:t>根据</w:t>
      </w:r>
      <w:r w:rsidR="00C77E30">
        <w:rPr>
          <w:rFonts w:ascii="Times New Roman" w:eastAsia="仿宋_GB2312" w:hAnsi="Times New Roman" w:cs="Times New Roman" w:hint="eastAsia"/>
          <w:sz w:val="32"/>
          <w:szCs w:val="32"/>
        </w:rPr>
        <w:t>临床</w:t>
      </w:r>
      <w:r w:rsidR="0027708D" w:rsidRPr="00C61FA1">
        <w:rPr>
          <w:rFonts w:ascii="Times New Roman" w:eastAsia="仿宋_GB2312" w:hAnsi="Times New Roman" w:cs="Times New Roman"/>
          <w:sz w:val="32"/>
          <w:szCs w:val="32"/>
        </w:rPr>
        <w:t>试验安全性数据</w:t>
      </w:r>
      <w:r>
        <w:rPr>
          <w:rFonts w:ascii="Times New Roman" w:eastAsia="仿宋_GB2312" w:hAnsi="Times New Roman" w:cs="Times New Roman" w:hint="eastAsia"/>
          <w:sz w:val="32"/>
          <w:szCs w:val="32"/>
        </w:rPr>
        <w:t>进行调整</w:t>
      </w:r>
      <w:r w:rsidR="00A63480">
        <w:rPr>
          <w:rFonts w:ascii="Times New Roman" w:eastAsia="仿宋_GB2312" w:hAnsi="Times New Roman" w:cs="Times New Roman" w:hint="eastAsia"/>
          <w:sz w:val="32"/>
          <w:szCs w:val="32"/>
        </w:rPr>
        <w:t>，</w:t>
      </w:r>
      <w:r w:rsidR="0025322C">
        <w:rPr>
          <w:rFonts w:ascii="Times New Roman" w:eastAsia="仿宋_GB2312" w:hAnsi="Times New Roman" w:cs="Times New Roman" w:hint="eastAsia"/>
          <w:sz w:val="32"/>
          <w:szCs w:val="32"/>
        </w:rPr>
        <w:t>必要时</w:t>
      </w:r>
      <w:r w:rsidR="003E2B12">
        <w:rPr>
          <w:rFonts w:ascii="Times New Roman" w:eastAsia="仿宋_GB2312" w:hAnsi="Times New Roman" w:cs="Times New Roman" w:hint="eastAsia"/>
          <w:sz w:val="32"/>
          <w:szCs w:val="32"/>
        </w:rPr>
        <w:t>放慢研究</w:t>
      </w:r>
      <w:r w:rsidR="0025322C">
        <w:rPr>
          <w:rFonts w:ascii="Times New Roman" w:eastAsia="仿宋_GB2312" w:hAnsi="Times New Roman" w:cs="Times New Roman"/>
          <w:sz w:val="32"/>
          <w:szCs w:val="32"/>
        </w:rPr>
        <w:t>速度</w:t>
      </w:r>
      <w:r w:rsidR="0027708D" w:rsidRPr="00C61FA1">
        <w:rPr>
          <w:rFonts w:ascii="Times New Roman" w:eastAsia="仿宋_GB2312" w:hAnsi="Times New Roman" w:cs="Times New Roman"/>
          <w:sz w:val="32"/>
          <w:szCs w:val="32"/>
        </w:rPr>
        <w:t>。</w:t>
      </w:r>
    </w:p>
    <w:p w14:paraId="698DCA44" w14:textId="77777777" w:rsidR="00D22883" w:rsidRPr="008A120C" w:rsidRDefault="00D22883" w:rsidP="00327784">
      <w:pPr>
        <w:spacing w:line="360" w:lineRule="auto"/>
        <w:ind w:firstLineChars="200" w:firstLine="640"/>
        <w:outlineLvl w:val="1"/>
        <w:rPr>
          <w:rFonts w:ascii="楷体" w:eastAsia="楷体" w:hAnsi="楷体" w:cs="Times New Roman"/>
          <w:sz w:val="32"/>
          <w:szCs w:val="32"/>
        </w:rPr>
      </w:pPr>
      <w:bookmarkStart w:id="7" w:name="_Toc46157326"/>
      <w:r w:rsidRPr="008A120C">
        <w:rPr>
          <w:rFonts w:ascii="楷体" w:eastAsia="楷体" w:hAnsi="楷体" w:cs="Times New Roman" w:hint="eastAsia"/>
          <w:sz w:val="32"/>
          <w:szCs w:val="32"/>
        </w:rPr>
        <w:t>（四）</w:t>
      </w:r>
      <w:r w:rsidRPr="008A120C">
        <w:rPr>
          <w:rFonts w:ascii="楷体" w:eastAsia="楷体" w:hAnsi="楷体" w:cs="Times New Roman"/>
          <w:sz w:val="32"/>
          <w:szCs w:val="32"/>
        </w:rPr>
        <w:t>ADE/VED的特殊考虑</w:t>
      </w:r>
      <w:bookmarkEnd w:id="7"/>
    </w:p>
    <w:p w14:paraId="70F9FB55" w14:textId="41E6EB85" w:rsidR="00D22883" w:rsidRDefault="00D22883" w:rsidP="00D22883">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借鉴</w:t>
      </w:r>
      <w:r w:rsidRPr="00C61FA1">
        <w:rPr>
          <w:rFonts w:ascii="Times New Roman" w:eastAsia="仿宋_GB2312" w:hAnsi="Times New Roman" w:cs="Times New Roman"/>
          <w:sz w:val="32"/>
          <w:szCs w:val="32"/>
        </w:rPr>
        <w:t>既往其它</w:t>
      </w:r>
      <w:r>
        <w:rPr>
          <w:rFonts w:ascii="Times New Roman" w:eastAsia="仿宋_GB2312" w:hAnsi="Times New Roman" w:cs="Times New Roman" w:hint="eastAsia"/>
          <w:sz w:val="32"/>
          <w:szCs w:val="32"/>
        </w:rPr>
        <w:t>种类</w:t>
      </w:r>
      <w:r w:rsidRPr="00C61FA1">
        <w:rPr>
          <w:rFonts w:ascii="Times New Roman" w:eastAsia="仿宋_GB2312" w:hAnsi="Times New Roman" w:cs="Times New Roman"/>
          <w:sz w:val="32"/>
          <w:szCs w:val="32"/>
        </w:rPr>
        <w:t>病毒疫苗以及</w:t>
      </w:r>
      <w:r>
        <w:rPr>
          <w:rFonts w:ascii="Times New Roman" w:eastAsia="仿宋_GB2312" w:hAnsi="Times New Roman" w:cs="Times New Roman" w:hint="eastAsia"/>
          <w:sz w:val="32"/>
          <w:szCs w:val="32"/>
        </w:rPr>
        <w:t>其它</w:t>
      </w:r>
      <w:r w:rsidRPr="00C61FA1">
        <w:rPr>
          <w:rFonts w:ascii="Times New Roman" w:eastAsia="仿宋_GB2312" w:hAnsi="Times New Roman" w:cs="Times New Roman"/>
          <w:sz w:val="32"/>
          <w:szCs w:val="32"/>
        </w:rPr>
        <w:t>冠状病毒疫苗研究结果，新冠疫苗</w:t>
      </w:r>
      <w:r>
        <w:rPr>
          <w:rFonts w:ascii="Times New Roman" w:eastAsia="仿宋_GB2312" w:hAnsi="Times New Roman" w:cs="Times New Roman" w:hint="eastAsia"/>
          <w:sz w:val="32"/>
          <w:szCs w:val="32"/>
        </w:rPr>
        <w:t>尚不能排除</w:t>
      </w:r>
      <w:r>
        <w:rPr>
          <w:rFonts w:ascii="Times New Roman" w:eastAsia="仿宋_GB2312" w:hAnsi="Times New Roman" w:cs="Times New Roman"/>
          <w:sz w:val="32"/>
          <w:szCs w:val="32"/>
        </w:rPr>
        <w:t>存在</w:t>
      </w:r>
      <w:r w:rsidRPr="00C61FA1">
        <w:rPr>
          <w:rFonts w:ascii="Times New Roman" w:eastAsia="仿宋_GB2312" w:hAnsi="Times New Roman" w:cs="Times New Roman"/>
          <w:sz w:val="32"/>
          <w:szCs w:val="32"/>
        </w:rPr>
        <w:t>抗体介导（感染）增强作用（</w:t>
      </w:r>
      <w:r w:rsidRPr="00C61FA1">
        <w:rPr>
          <w:rFonts w:ascii="Times New Roman" w:eastAsia="仿宋_GB2312" w:hAnsi="Times New Roman" w:cs="Times New Roman"/>
          <w:sz w:val="32"/>
          <w:szCs w:val="32"/>
        </w:rPr>
        <w:t>Antibody dependence enhancement</w:t>
      </w:r>
      <w:r w:rsidRPr="00C61FA1">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ADE</w:t>
      </w:r>
      <w:r w:rsidRPr="00C61FA1">
        <w:rPr>
          <w:rFonts w:ascii="Times New Roman" w:eastAsia="仿宋_GB2312" w:hAnsi="Times New Roman" w:cs="Times New Roman"/>
          <w:sz w:val="32"/>
          <w:szCs w:val="32"/>
        </w:rPr>
        <w:t>）或疫苗增强性疾病（</w:t>
      </w:r>
      <w:r w:rsidRPr="00C61FA1">
        <w:rPr>
          <w:rFonts w:ascii="Times New Roman" w:eastAsia="仿宋_GB2312" w:hAnsi="Times New Roman" w:cs="Times New Roman"/>
          <w:sz w:val="32"/>
          <w:szCs w:val="32"/>
        </w:rPr>
        <w:t>Vaccine enhanced disease</w:t>
      </w:r>
      <w:r w:rsidRPr="00C61FA1">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VED</w:t>
      </w:r>
      <w:r w:rsidRPr="00C61FA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的可能</w:t>
      </w:r>
      <w:r w:rsidR="007017CC">
        <w:rPr>
          <w:rFonts w:ascii="Times New Roman" w:eastAsia="仿宋_GB2312" w:hAnsi="Times New Roman" w:cs="Times New Roman" w:hint="eastAsia"/>
          <w:sz w:val="32"/>
          <w:szCs w:val="32"/>
        </w:rPr>
        <w:t>，</w:t>
      </w:r>
      <w:r w:rsidR="007017CC" w:rsidRPr="007017CC">
        <w:rPr>
          <w:rFonts w:ascii="Times New Roman" w:eastAsia="仿宋_GB2312" w:hAnsi="Times New Roman" w:cs="Times New Roman" w:hint="eastAsia"/>
          <w:sz w:val="32"/>
          <w:szCs w:val="32"/>
        </w:rPr>
        <w:t>建议有针对性地制定科学</w:t>
      </w:r>
      <w:r w:rsidR="007017CC">
        <w:rPr>
          <w:rFonts w:ascii="Times New Roman" w:eastAsia="仿宋_GB2312" w:hAnsi="Times New Roman" w:cs="Times New Roman" w:hint="eastAsia"/>
          <w:sz w:val="32"/>
          <w:szCs w:val="32"/>
        </w:rPr>
        <w:t>、</w:t>
      </w:r>
      <w:r w:rsidR="007017CC" w:rsidRPr="007017CC">
        <w:rPr>
          <w:rFonts w:ascii="Times New Roman" w:eastAsia="仿宋_GB2312" w:hAnsi="Times New Roman" w:cs="Times New Roman" w:hint="eastAsia"/>
          <w:sz w:val="32"/>
          <w:szCs w:val="32"/>
        </w:rPr>
        <w:t>完备的风险控制计划</w:t>
      </w:r>
      <w:r w:rsidR="007017CC">
        <w:rPr>
          <w:rFonts w:ascii="Times New Roman" w:eastAsia="仿宋_GB2312" w:hAnsi="Times New Roman" w:cs="Times New Roman" w:hint="eastAsia"/>
          <w:sz w:val="32"/>
          <w:szCs w:val="32"/>
        </w:rPr>
        <w:t>。</w:t>
      </w:r>
    </w:p>
    <w:p w14:paraId="5A897FDD" w14:textId="563E3EBD" w:rsidR="00C372B1" w:rsidRPr="008A120C" w:rsidRDefault="00C372B1" w:rsidP="00327784">
      <w:pPr>
        <w:spacing w:line="360" w:lineRule="auto"/>
        <w:ind w:firstLineChars="200" w:firstLine="640"/>
        <w:outlineLvl w:val="1"/>
        <w:rPr>
          <w:rFonts w:ascii="楷体" w:eastAsia="楷体" w:hAnsi="楷体" w:cs="Times New Roman"/>
          <w:sz w:val="32"/>
          <w:szCs w:val="32"/>
        </w:rPr>
      </w:pPr>
      <w:bookmarkStart w:id="8" w:name="_Toc46157327"/>
      <w:r w:rsidRPr="008A120C">
        <w:rPr>
          <w:rFonts w:ascii="楷体" w:eastAsia="楷体" w:hAnsi="楷体" w:cs="Times New Roman" w:hint="eastAsia"/>
          <w:sz w:val="32"/>
          <w:szCs w:val="32"/>
        </w:rPr>
        <w:t>（五）不同类型疫苗试验设计的区别</w:t>
      </w:r>
      <w:bookmarkEnd w:id="8"/>
    </w:p>
    <w:p w14:paraId="463D45DC" w14:textId="4B802329" w:rsidR="00284F80" w:rsidRPr="00C61FA1" w:rsidRDefault="00284F80" w:rsidP="00F828EB">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不同技术路线新冠疫苗的临床研究设计既具有共同点，也存在不同。例如，总体来说同等考虑</w:t>
      </w:r>
      <w:r w:rsidRPr="00C61FA1">
        <w:rPr>
          <w:rFonts w:ascii="Times New Roman" w:eastAsia="仿宋_GB2312" w:hAnsi="Times New Roman" w:cs="Times New Roman"/>
          <w:sz w:val="32"/>
          <w:szCs w:val="32"/>
        </w:rPr>
        <w:t>AED/VED</w:t>
      </w:r>
      <w:r w:rsidRPr="00C61FA1">
        <w:rPr>
          <w:rFonts w:ascii="Times New Roman" w:eastAsia="仿宋_GB2312" w:hAnsi="Times New Roman" w:cs="Times New Roman"/>
          <w:sz w:val="32"/>
          <w:szCs w:val="32"/>
        </w:rPr>
        <w:t>风险的基础上，核酸类（</w:t>
      </w:r>
      <w:r w:rsidRPr="00C61FA1">
        <w:rPr>
          <w:rFonts w:ascii="Times New Roman" w:eastAsia="仿宋_GB2312" w:hAnsi="Times New Roman" w:cs="Times New Roman"/>
          <w:sz w:val="32"/>
          <w:szCs w:val="32"/>
        </w:rPr>
        <w:t>DNA</w:t>
      </w:r>
      <w:r w:rsidRPr="00C61FA1">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mRNA</w:t>
      </w:r>
      <w:r w:rsidRPr="00C61FA1">
        <w:rPr>
          <w:rFonts w:ascii="Times New Roman" w:eastAsia="仿宋_GB2312" w:hAnsi="Times New Roman" w:cs="Times New Roman"/>
          <w:sz w:val="32"/>
          <w:szCs w:val="32"/>
        </w:rPr>
        <w:t>）疫苗、</w:t>
      </w:r>
      <w:r w:rsidR="008E71DC">
        <w:rPr>
          <w:rFonts w:ascii="Times New Roman" w:eastAsia="仿宋_GB2312" w:hAnsi="Times New Roman" w:cs="Times New Roman"/>
          <w:sz w:val="32"/>
          <w:szCs w:val="32"/>
        </w:rPr>
        <w:t>病毒载体</w:t>
      </w:r>
      <w:r w:rsidRPr="00C61FA1">
        <w:rPr>
          <w:rFonts w:ascii="Times New Roman" w:eastAsia="仿宋_GB2312" w:hAnsi="Times New Roman" w:cs="Times New Roman"/>
          <w:sz w:val="32"/>
          <w:szCs w:val="32"/>
        </w:rPr>
        <w:t>疫苗较之灭活疫苗、重组蛋白疫苗</w:t>
      </w:r>
      <w:r w:rsidR="00C61FA1" w:rsidRPr="00C61FA1">
        <w:rPr>
          <w:rFonts w:ascii="Times New Roman" w:eastAsia="仿宋_GB2312" w:hAnsi="Times New Roman" w:cs="Times New Roman"/>
          <w:sz w:val="32"/>
          <w:szCs w:val="32"/>
        </w:rPr>
        <w:t>需考虑的安全性风险因素更多，因此应采取更为常规和保守的试验设计，上述的</w:t>
      </w:r>
      <w:r w:rsidR="0097488E">
        <w:rPr>
          <w:rFonts w:ascii="Times New Roman" w:eastAsia="仿宋_GB2312" w:hAnsi="Times New Roman" w:cs="Times New Roman" w:hint="eastAsia"/>
          <w:sz w:val="32"/>
          <w:szCs w:val="32"/>
        </w:rPr>
        <w:t>“</w:t>
      </w:r>
      <w:r w:rsidR="0097488E" w:rsidRPr="00C61FA1">
        <w:rPr>
          <w:rFonts w:ascii="Times New Roman" w:eastAsia="仿宋_GB2312" w:hAnsi="Times New Roman" w:cs="Times New Roman"/>
          <w:sz w:val="32"/>
          <w:szCs w:val="32"/>
        </w:rPr>
        <w:t>加速</w:t>
      </w:r>
      <w:r w:rsidR="0097488E">
        <w:rPr>
          <w:rFonts w:ascii="Times New Roman" w:eastAsia="仿宋_GB2312" w:hAnsi="Times New Roman" w:cs="Times New Roman" w:hint="eastAsia"/>
          <w:sz w:val="32"/>
          <w:szCs w:val="32"/>
        </w:rPr>
        <w:t>”</w:t>
      </w:r>
      <w:r w:rsidR="00C61FA1" w:rsidRPr="00C61FA1">
        <w:rPr>
          <w:rFonts w:ascii="Times New Roman" w:eastAsia="仿宋_GB2312" w:hAnsi="Times New Roman" w:cs="Times New Roman"/>
          <w:sz w:val="32"/>
          <w:szCs w:val="32"/>
        </w:rPr>
        <w:t>设计</w:t>
      </w:r>
      <w:r w:rsidR="00F828EB">
        <w:rPr>
          <w:rFonts w:ascii="Times New Roman" w:eastAsia="仿宋_GB2312" w:hAnsi="Times New Roman" w:cs="Times New Roman" w:hint="eastAsia"/>
          <w:sz w:val="32"/>
          <w:szCs w:val="32"/>
        </w:rPr>
        <w:t>可能会受到限制</w:t>
      </w:r>
      <w:r w:rsidR="00C61FA1" w:rsidRPr="00C61FA1">
        <w:rPr>
          <w:rFonts w:ascii="Times New Roman" w:eastAsia="仿宋_GB2312" w:hAnsi="Times New Roman" w:cs="Times New Roman"/>
          <w:sz w:val="32"/>
          <w:szCs w:val="32"/>
        </w:rPr>
        <w:t>。</w:t>
      </w:r>
    </w:p>
    <w:p w14:paraId="223BD6FC" w14:textId="157916E6" w:rsidR="00F05E22" w:rsidRPr="00DD72D7" w:rsidRDefault="0027708D" w:rsidP="000C48AC">
      <w:pPr>
        <w:spacing w:line="360" w:lineRule="auto"/>
        <w:ind w:firstLineChars="200" w:firstLine="640"/>
        <w:outlineLvl w:val="0"/>
        <w:rPr>
          <w:rFonts w:ascii="Times New Roman" w:eastAsia="黑体" w:hAnsi="Times New Roman" w:cs="Times New Roman"/>
          <w:bCs/>
          <w:sz w:val="32"/>
          <w:szCs w:val="32"/>
        </w:rPr>
      </w:pPr>
      <w:bookmarkStart w:id="9" w:name="_Toc46157328"/>
      <w:r w:rsidRPr="00DD72D7">
        <w:rPr>
          <w:rFonts w:ascii="Times New Roman" w:eastAsia="黑体" w:hAnsi="Times New Roman" w:cs="Times New Roman"/>
          <w:bCs/>
          <w:sz w:val="32"/>
          <w:szCs w:val="32"/>
        </w:rPr>
        <w:t>三</w:t>
      </w:r>
      <w:r w:rsidR="00DB71C2" w:rsidRPr="00DD72D7">
        <w:rPr>
          <w:rFonts w:ascii="Times New Roman" w:eastAsia="黑体" w:hAnsi="Times New Roman" w:cs="Times New Roman"/>
          <w:bCs/>
          <w:sz w:val="32"/>
          <w:szCs w:val="32"/>
        </w:rPr>
        <w:t>、</w:t>
      </w:r>
      <w:r w:rsidR="0029652B" w:rsidRPr="00DD72D7">
        <w:rPr>
          <w:rFonts w:ascii="Times New Roman" w:eastAsia="黑体" w:hAnsi="Times New Roman" w:cs="Times New Roman"/>
          <w:bCs/>
          <w:sz w:val="32"/>
          <w:szCs w:val="32"/>
        </w:rPr>
        <w:t>具体</w:t>
      </w:r>
      <w:r w:rsidR="00C61FA1" w:rsidRPr="00DD72D7">
        <w:rPr>
          <w:rFonts w:ascii="Times New Roman" w:eastAsia="黑体" w:hAnsi="Times New Roman" w:cs="Times New Roman"/>
          <w:bCs/>
          <w:sz w:val="32"/>
          <w:szCs w:val="32"/>
        </w:rPr>
        <w:t>研究</w:t>
      </w:r>
      <w:r w:rsidR="00F05E22" w:rsidRPr="00DD72D7">
        <w:rPr>
          <w:rFonts w:ascii="Times New Roman" w:eastAsia="黑体" w:hAnsi="Times New Roman" w:cs="Times New Roman"/>
          <w:bCs/>
          <w:sz w:val="32"/>
          <w:szCs w:val="32"/>
        </w:rPr>
        <w:t>设计</w:t>
      </w:r>
      <w:r w:rsidR="001657FD" w:rsidRPr="00DD72D7">
        <w:rPr>
          <w:rFonts w:ascii="Times New Roman" w:eastAsia="黑体" w:hAnsi="Times New Roman" w:cs="Times New Roman" w:hint="eastAsia"/>
          <w:bCs/>
          <w:sz w:val="32"/>
          <w:szCs w:val="32"/>
        </w:rPr>
        <w:t>与评价</w:t>
      </w:r>
      <w:bookmarkEnd w:id="9"/>
    </w:p>
    <w:p w14:paraId="6CB34907" w14:textId="0DD1B31D" w:rsidR="00DB71C2" w:rsidRPr="009410C6" w:rsidRDefault="00DB71C2" w:rsidP="009F42A9">
      <w:pPr>
        <w:spacing w:line="360" w:lineRule="auto"/>
        <w:ind w:firstLineChars="200" w:firstLine="640"/>
        <w:outlineLvl w:val="1"/>
        <w:rPr>
          <w:rFonts w:ascii="楷体" w:eastAsia="楷体" w:hAnsi="楷体" w:cs="Times New Roman"/>
          <w:sz w:val="32"/>
          <w:szCs w:val="32"/>
        </w:rPr>
      </w:pPr>
      <w:bookmarkStart w:id="10" w:name="_Toc46157329"/>
      <w:r w:rsidRPr="009410C6">
        <w:rPr>
          <w:rFonts w:ascii="楷体" w:eastAsia="楷体" w:hAnsi="楷体" w:cs="Times New Roman"/>
          <w:sz w:val="32"/>
          <w:szCs w:val="32"/>
        </w:rPr>
        <w:t>（一）早期临床试验</w:t>
      </w:r>
      <w:r w:rsidR="00FE2892" w:rsidRPr="009410C6">
        <w:rPr>
          <w:rFonts w:ascii="楷体" w:eastAsia="楷体" w:hAnsi="楷体" w:cs="Times New Roman"/>
          <w:sz w:val="32"/>
          <w:szCs w:val="32"/>
        </w:rPr>
        <w:t>（</w:t>
      </w:r>
      <w:r w:rsidR="00FE2892" w:rsidRPr="009410C6">
        <w:rPr>
          <w:rFonts w:ascii="楷体" w:eastAsia="楷体" w:hAnsi="楷体" w:cs="Times New Roman" w:hint="eastAsia"/>
          <w:sz w:val="32"/>
          <w:szCs w:val="32"/>
        </w:rPr>
        <w:t>Ⅰ</w:t>
      </w:r>
      <w:r w:rsidR="00987132" w:rsidRPr="009410C6">
        <w:rPr>
          <w:rFonts w:ascii="楷体" w:eastAsia="楷体" w:hAnsi="楷体" w:cs="Times New Roman" w:hint="eastAsia"/>
          <w:sz w:val="32"/>
          <w:szCs w:val="32"/>
        </w:rPr>
        <w:t>～</w:t>
      </w:r>
      <w:r w:rsidR="00FE2892" w:rsidRPr="009410C6">
        <w:rPr>
          <w:rFonts w:ascii="楷体" w:eastAsia="楷体" w:hAnsi="楷体" w:cs="Times New Roman" w:hint="eastAsia"/>
          <w:sz w:val="32"/>
          <w:szCs w:val="32"/>
        </w:rPr>
        <w:t>Ⅱ</w:t>
      </w:r>
      <w:r w:rsidR="00FE2892" w:rsidRPr="009410C6">
        <w:rPr>
          <w:rFonts w:ascii="楷体" w:eastAsia="楷体" w:hAnsi="楷体" w:cs="Times New Roman"/>
          <w:sz w:val="32"/>
          <w:szCs w:val="32"/>
        </w:rPr>
        <w:t>期）</w:t>
      </w:r>
      <w:bookmarkEnd w:id="10"/>
    </w:p>
    <w:p w14:paraId="014A310B" w14:textId="769C8D20" w:rsidR="008C7DFC" w:rsidRPr="00327784" w:rsidRDefault="008C7DFC" w:rsidP="00327784">
      <w:pPr>
        <w:ind w:firstLineChars="200" w:firstLine="640"/>
        <w:rPr>
          <w:b/>
        </w:rPr>
      </w:pPr>
      <w:r w:rsidRPr="00421CD7">
        <w:rPr>
          <w:rFonts w:ascii="仿宋_GB2312" w:eastAsia="仿宋_GB2312" w:hAnsi="仿宋" w:cs="Times New Roman" w:hint="eastAsia"/>
          <w:sz w:val="32"/>
          <w:szCs w:val="32"/>
        </w:rPr>
        <w:t>早期临床试验的研究重点是考察疫苗的安全性和耐受性，同时尽可能</w:t>
      </w:r>
      <w:r w:rsidR="00CA27E3">
        <w:rPr>
          <w:rFonts w:ascii="仿宋_GB2312" w:eastAsia="仿宋_GB2312" w:hAnsi="仿宋" w:cs="Times New Roman" w:hint="eastAsia"/>
          <w:sz w:val="32"/>
          <w:szCs w:val="32"/>
        </w:rPr>
        <w:t>确定</w:t>
      </w:r>
      <w:r w:rsidRPr="00421CD7">
        <w:rPr>
          <w:rFonts w:ascii="仿宋_GB2312" w:eastAsia="仿宋_GB2312" w:hAnsi="仿宋" w:cs="Times New Roman" w:hint="eastAsia"/>
          <w:sz w:val="32"/>
          <w:szCs w:val="32"/>
        </w:rPr>
        <w:t>免疫</w:t>
      </w:r>
      <w:r w:rsidR="004C52D3">
        <w:rPr>
          <w:rFonts w:ascii="仿宋_GB2312" w:eastAsia="仿宋_GB2312" w:hAnsi="仿宋" w:cs="Times New Roman" w:hint="eastAsia"/>
          <w:sz w:val="32"/>
          <w:szCs w:val="32"/>
        </w:rPr>
        <w:t>原性</w:t>
      </w:r>
      <w:r w:rsidRPr="00421CD7">
        <w:rPr>
          <w:rFonts w:ascii="仿宋_GB2312" w:eastAsia="仿宋_GB2312" w:hAnsi="仿宋" w:cs="Times New Roman" w:hint="eastAsia"/>
          <w:sz w:val="32"/>
          <w:szCs w:val="32"/>
        </w:rPr>
        <w:t>指标并</w:t>
      </w:r>
      <w:r>
        <w:rPr>
          <w:rFonts w:ascii="仿宋_GB2312" w:eastAsia="仿宋_GB2312" w:hAnsi="仿宋" w:cs="Times New Roman" w:hint="eastAsia"/>
          <w:sz w:val="32"/>
          <w:szCs w:val="32"/>
        </w:rPr>
        <w:t>探索</w:t>
      </w:r>
      <w:r w:rsidRPr="00421CD7">
        <w:rPr>
          <w:rFonts w:ascii="仿宋_GB2312" w:eastAsia="仿宋_GB2312" w:hAnsi="仿宋" w:cs="Times New Roman" w:hint="eastAsia"/>
          <w:sz w:val="32"/>
          <w:szCs w:val="32"/>
        </w:rPr>
        <w:t>免疫程序和剂量。</w:t>
      </w:r>
    </w:p>
    <w:p w14:paraId="2D990D78" w14:textId="08C11416" w:rsidR="000F2957" w:rsidRPr="009410C6" w:rsidRDefault="00A20486" w:rsidP="000C48AC">
      <w:pPr>
        <w:pStyle w:val="3"/>
        <w:keepNext w:val="0"/>
        <w:keepLines w:val="0"/>
        <w:spacing w:before="0" w:after="0" w:line="360" w:lineRule="auto"/>
        <w:ind w:firstLineChars="200" w:firstLine="640"/>
        <w:rPr>
          <w:rFonts w:ascii="仿宋_GB2312" w:eastAsia="仿宋_GB2312" w:hAnsi="仿宋" w:cs="Times New Roman"/>
          <w:b w:val="0"/>
          <w:bCs w:val="0"/>
        </w:rPr>
      </w:pPr>
      <w:bookmarkStart w:id="11" w:name="_Toc46157330"/>
      <w:r w:rsidRPr="009410C6">
        <w:rPr>
          <w:rFonts w:ascii="仿宋_GB2312" w:eastAsia="仿宋_GB2312" w:hAnsi="仿宋" w:cs="Times New Roman"/>
          <w:b w:val="0"/>
          <w:bCs w:val="0"/>
        </w:rPr>
        <w:t>1.</w:t>
      </w:r>
      <w:r w:rsidR="002C5CA8" w:rsidRPr="009410C6">
        <w:rPr>
          <w:rFonts w:ascii="仿宋_GB2312" w:eastAsia="仿宋_GB2312" w:hAnsi="仿宋" w:cs="Times New Roman"/>
          <w:b w:val="0"/>
          <w:bCs w:val="0"/>
        </w:rPr>
        <w:t>受试</w:t>
      </w:r>
      <w:r w:rsidR="005F5F03" w:rsidRPr="009410C6">
        <w:rPr>
          <w:rFonts w:ascii="仿宋_GB2312" w:eastAsia="仿宋_GB2312" w:hAnsi="仿宋" w:cs="Times New Roman" w:hint="eastAsia"/>
          <w:b w:val="0"/>
          <w:bCs w:val="0"/>
        </w:rPr>
        <w:t>人群</w:t>
      </w:r>
      <w:bookmarkEnd w:id="11"/>
    </w:p>
    <w:p w14:paraId="63A67ABA" w14:textId="6EDF020D" w:rsidR="00B670BD" w:rsidRDefault="00987132"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在疫苗的</w:t>
      </w:r>
      <w:r w:rsidR="00B670BD" w:rsidRPr="00C61FA1">
        <w:rPr>
          <w:rFonts w:ascii="Times New Roman" w:eastAsia="仿宋_GB2312" w:hAnsi="Times New Roman" w:cs="Times New Roman"/>
          <w:sz w:val="32"/>
          <w:szCs w:val="32"/>
        </w:rPr>
        <w:t>首次人体试验</w:t>
      </w:r>
      <w:r w:rsidR="000D7B50">
        <w:rPr>
          <w:rFonts w:ascii="Times New Roman" w:eastAsia="仿宋_GB2312" w:hAnsi="Times New Roman" w:cs="Times New Roman" w:hint="eastAsia"/>
          <w:sz w:val="32"/>
          <w:szCs w:val="32"/>
        </w:rPr>
        <w:t>（</w:t>
      </w:r>
      <w:r w:rsidR="006B4892">
        <w:rPr>
          <w:rFonts w:ascii="Times New Roman" w:eastAsia="仿宋_GB2312" w:hAnsi="Times New Roman" w:cs="Times New Roman"/>
          <w:sz w:val="32"/>
          <w:szCs w:val="32"/>
        </w:rPr>
        <w:t>FIH</w:t>
      </w:r>
      <w:r w:rsidR="000D7B50">
        <w:rPr>
          <w:rFonts w:ascii="Times New Roman" w:eastAsia="仿宋_GB2312" w:hAnsi="Times New Roman" w:cs="Times New Roman"/>
          <w:sz w:val="32"/>
          <w:szCs w:val="32"/>
        </w:rPr>
        <w:t>）</w:t>
      </w:r>
      <w:r w:rsidR="00B670BD" w:rsidRPr="00C61FA1">
        <w:rPr>
          <w:rFonts w:ascii="Times New Roman" w:eastAsia="仿宋_GB2312" w:hAnsi="Times New Roman" w:cs="Times New Roman"/>
          <w:sz w:val="32"/>
          <w:szCs w:val="32"/>
        </w:rPr>
        <w:t>中，</w:t>
      </w:r>
      <w:r w:rsidR="00E65255">
        <w:rPr>
          <w:rFonts w:ascii="Times New Roman" w:eastAsia="仿宋_GB2312" w:hAnsi="Times New Roman" w:cs="Times New Roman"/>
          <w:sz w:val="32"/>
          <w:szCs w:val="32"/>
        </w:rPr>
        <w:t>建议首选健康易感</w:t>
      </w:r>
      <w:r>
        <w:rPr>
          <w:rFonts w:ascii="Times New Roman" w:eastAsia="仿宋_GB2312" w:hAnsi="Times New Roman" w:cs="Times New Roman" w:hint="eastAsia"/>
          <w:sz w:val="32"/>
          <w:szCs w:val="32"/>
        </w:rPr>
        <w:t>成年</w:t>
      </w:r>
      <w:r w:rsidR="00E65255">
        <w:rPr>
          <w:rFonts w:ascii="Times New Roman" w:eastAsia="仿宋_GB2312" w:hAnsi="Times New Roman" w:cs="Times New Roman"/>
          <w:sz w:val="32"/>
          <w:szCs w:val="32"/>
        </w:rPr>
        <w:t>人。在疫苗安全性未知的情况下，原则上不推荐</w:t>
      </w:r>
      <w:r w:rsidR="00B670BD" w:rsidRPr="005964DB">
        <w:rPr>
          <w:rFonts w:ascii="Times New Roman" w:eastAsia="仿宋_GB2312" w:hAnsi="Times New Roman" w:cs="Times New Roman"/>
          <w:sz w:val="32"/>
          <w:szCs w:val="32"/>
        </w:rPr>
        <w:t>高风险人</w:t>
      </w:r>
      <w:r w:rsidR="00B670BD" w:rsidRPr="005964DB">
        <w:rPr>
          <w:rFonts w:ascii="Times New Roman" w:eastAsia="仿宋_GB2312" w:hAnsi="Times New Roman" w:cs="Times New Roman"/>
          <w:sz w:val="32"/>
          <w:szCs w:val="32"/>
        </w:rPr>
        <w:lastRenderedPageBreak/>
        <w:t>群</w:t>
      </w:r>
      <w:r w:rsidR="005964DB">
        <w:rPr>
          <w:rFonts w:ascii="Times New Roman" w:eastAsia="仿宋_GB2312" w:hAnsi="Times New Roman" w:cs="Times New Roman" w:hint="eastAsia"/>
          <w:sz w:val="32"/>
          <w:szCs w:val="32"/>
        </w:rPr>
        <w:t>（包括</w:t>
      </w:r>
      <w:r w:rsidR="005964DB">
        <w:rPr>
          <w:rFonts w:ascii="Times New Roman" w:eastAsia="仿宋_GB2312" w:hAnsi="Times New Roman" w:cs="Times New Roman"/>
          <w:sz w:val="32"/>
          <w:szCs w:val="32"/>
        </w:rPr>
        <w:t>暴露高风险、</w:t>
      </w:r>
      <w:r w:rsidR="005964DB">
        <w:rPr>
          <w:rFonts w:ascii="Times New Roman" w:eastAsia="仿宋_GB2312" w:hAnsi="Times New Roman" w:cs="Times New Roman" w:hint="eastAsia"/>
          <w:sz w:val="32"/>
          <w:szCs w:val="32"/>
        </w:rPr>
        <w:t>预后</w:t>
      </w:r>
      <w:r w:rsidR="005964DB">
        <w:rPr>
          <w:rFonts w:ascii="Times New Roman" w:eastAsia="仿宋_GB2312" w:hAnsi="Times New Roman" w:cs="Times New Roman"/>
          <w:sz w:val="32"/>
          <w:szCs w:val="32"/>
        </w:rPr>
        <w:t>不良高风险人群</w:t>
      </w:r>
      <w:r w:rsidR="005964DB">
        <w:rPr>
          <w:rFonts w:ascii="Times New Roman" w:eastAsia="仿宋_GB2312" w:hAnsi="Times New Roman" w:cs="Times New Roman" w:hint="eastAsia"/>
          <w:sz w:val="32"/>
          <w:szCs w:val="32"/>
        </w:rPr>
        <w:t>）</w:t>
      </w:r>
      <w:r w:rsidR="00B670BD" w:rsidRPr="00C61FA1">
        <w:rPr>
          <w:rFonts w:ascii="Times New Roman" w:eastAsia="仿宋_GB2312" w:hAnsi="Times New Roman" w:cs="Times New Roman"/>
          <w:sz w:val="32"/>
          <w:szCs w:val="32"/>
        </w:rPr>
        <w:t>作为受试者。</w:t>
      </w:r>
    </w:p>
    <w:p w14:paraId="191CF316" w14:textId="162ADF45" w:rsidR="001154C6" w:rsidRPr="00B42B23" w:rsidRDefault="001154C6" w:rsidP="00327784">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hint="eastAsia"/>
          <w:sz w:val="32"/>
          <w:szCs w:val="32"/>
        </w:rPr>
        <w:t xml:space="preserve">1.1 </w:t>
      </w:r>
      <w:r w:rsidRPr="00B42B23">
        <w:rPr>
          <w:rFonts w:ascii="仿宋_GB2312" w:eastAsia="仿宋_GB2312" w:hAnsi="Times New Roman" w:cs="Times New Roman" w:hint="eastAsia"/>
          <w:bCs/>
          <w:sz w:val="32"/>
          <w:szCs w:val="32"/>
        </w:rPr>
        <w:t>受试者基线</w:t>
      </w:r>
      <w:r w:rsidR="002F6491" w:rsidRPr="00B42B23">
        <w:rPr>
          <w:rFonts w:ascii="仿宋_GB2312" w:eastAsia="仿宋_GB2312" w:hAnsi="Times New Roman" w:cs="Times New Roman" w:hint="eastAsia"/>
          <w:bCs/>
          <w:sz w:val="32"/>
          <w:szCs w:val="32"/>
        </w:rPr>
        <w:t>筛查</w:t>
      </w:r>
    </w:p>
    <w:p w14:paraId="1CBFFE47" w14:textId="57844D30" w:rsidR="00B670BD" w:rsidRPr="00C61FA1" w:rsidRDefault="0067763D" w:rsidP="000C48AC">
      <w:pPr>
        <w:spacing w:line="360" w:lineRule="auto"/>
        <w:ind w:firstLineChars="200" w:firstLine="640"/>
        <w:rPr>
          <w:rFonts w:ascii="Times New Roman" w:eastAsia="仿宋_GB2312" w:hAnsi="Times New Roman" w:cs="Times New Roman"/>
          <w:bCs/>
          <w:sz w:val="32"/>
          <w:szCs w:val="32"/>
        </w:rPr>
      </w:pPr>
      <w:r w:rsidRPr="00C61FA1">
        <w:rPr>
          <w:rFonts w:ascii="Times New Roman" w:eastAsia="仿宋_GB2312" w:hAnsi="Times New Roman" w:cs="Times New Roman"/>
          <w:sz w:val="32"/>
          <w:szCs w:val="32"/>
        </w:rPr>
        <w:t>早期临床试验应建立明确的受试者入选和排除标准</w:t>
      </w:r>
      <w:r w:rsidR="00294204">
        <w:rPr>
          <w:rFonts w:ascii="Times New Roman" w:eastAsia="仿宋_GB2312" w:hAnsi="Times New Roman" w:cs="Times New Roman" w:hint="eastAsia"/>
          <w:sz w:val="32"/>
          <w:szCs w:val="32"/>
        </w:rPr>
        <w:t>，</w:t>
      </w:r>
      <w:r w:rsidR="00B670BD" w:rsidRPr="00C61FA1">
        <w:rPr>
          <w:rFonts w:ascii="Times New Roman" w:eastAsia="仿宋_GB2312" w:hAnsi="Times New Roman" w:cs="Times New Roman"/>
          <w:sz w:val="32"/>
          <w:szCs w:val="32"/>
        </w:rPr>
        <w:t>受试者应符合年龄要求，住地固定</w:t>
      </w:r>
      <w:r w:rsidR="00294204">
        <w:rPr>
          <w:rFonts w:ascii="Times New Roman" w:eastAsia="仿宋_GB2312" w:hAnsi="Times New Roman" w:cs="Times New Roman" w:hint="eastAsia"/>
          <w:sz w:val="32"/>
          <w:szCs w:val="32"/>
        </w:rPr>
        <w:t>以</w:t>
      </w:r>
      <w:r w:rsidR="005964DB">
        <w:rPr>
          <w:rFonts w:ascii="Times New Roman" w:eastAsia="仿宋_GB2312" w:hAnsi="Times New Roman" w:cs="Times New Roman" w:hint="eastAsia"/>
          <w:sz w:val="32"/>
          <w:szCs w:val="32"/>
        </w:rPr>
        <w:t>确保</w:t>
      </w:r>
      <w:r w:rsidR="00294204">
        <w:rPr>
          <w:rFonts w:ascii="Times New Roman" w:eastAsia="仿宋_GB2312" w:hAnsi="Times New Roman" w:cs="Times New Roman"/>
          <w:sz w:val="32"/>
          <w:szCs w:val="32"/>
        </w:rPr>
        <w:t>安全性</w:t>
      </w:r>
      <w:r w:rsidR="005964DB">
        <w:rPr>
          <w:rFonts w:ascii="Times New Roman" w:eastAsia="仿宋_GB2312" w:hAnsi="Times New Roman" w:cs="Times New Roman" w:hint="eastAsia"/>
          <w:sz w:val="32"/>
          <w:szCs w:val="32"/>
        </w:rPr>
        <w:t>监测质量</w:t>
      </w:r>
      <w:r w:rsidR="00B670BD" w:rsidRPr="00C61FA1">
        <w:rPr>
          <w:rFonts w:ascii="Times New Roman" w:eastAsia="仿宋_GB2312" w:hAnsi="Times New Roman" w:cs="Times New Roman"/>
          <w:sz w:val="32"/>
          <w:szCs w:val="32"/>
        </w:rPr>
        <w:t>。</w:t>
      </w:r>
      <w:r w:rsidR="00321875">
        <w:rPr>
          <w:rFonts w:ascii="Times New Roman" w:eastAsia="仿宋_GB2312" w:hAnsi="Times New Roman" w:cs="Times New Roman" w:hint="eastAsia"/>
          <w:sz w:val="32"/>
          <w:szCs w:val="32"/>
        </w:rPr>
        <w:t>鉴于</w:t>
      </w:r>
      <w:r w:rsidR="00064C22">
        <w:rPr>
          <w:rFonts w:ascii="Times New Roman" w:eastAsia="仿宋_GB2312" w:hAnsi="Times New Roman" w:cs="Times New Roman" w:hint="eastAsia"/>
          <w:sz w:val="32"/>
          <w:szCs w:val="32"/>
        </w:rPr>
        <w:t>目前</w:t>
      </w:r>
      <w:r w:rsidR="00083281">
        <w:rPr>
          <w:rFonts w:ascii="Times New Roman" w:eastAsia="仿宋_GB2312" w:hAnsi="Times New Roman" w:cs="Times New Roman" w:hint="eastAsia"/>
          <w:sz w:val="32"/>
          <w:szCs w:val="32"/>
        </w:rPr>
        <w:t>对新冠肺炎以及新冠病毒了解的局限性，以及</w:t>
      </w:r>
      <w:r w:rsidR="00321875">
        <w:rPr>
          <w:rFonts w:ascii="Times New Roman" w:eastAsia="仿宋_GB2312" w:hAnsi="Times New Roman" w:cs="Times New Roman" w:hint="eastAsia"/>
          <w:sz w:val="32"/>
          <w:szCs w:val="32"/>
        </w:rPr>
        <w:t>早期临床试验开始前</w:t>
      </w:r>
      <w:r w:rsidR="00083281">
        <w:rPr>
          <w:rFonts w:ascii="Times New Roman" w:eastAsia="仿宋_GB2312" w:hAnsi="Times New Roman" w:cs="Times New Roman" w:hint="eastAsia"/>
          <w:sz w:val="32"/>
          <w:szCs w:val="32"/>
        </w:rPr>
        <w:t>对新冠疫苗体内免疫反应的不确定性，应</w:t>
      </w:r>
      <w:r w:rsidR="00187E08" w:rsidRPr="00C61FA1">
        <w:rPr>
          <w:rFonts w:ascii="Times New Roman" w:eastAsia="仿宋_GB2312" w:hAnsi="Times New Roman" w:cs="Times New Roman"/>
          <w:bCs/>
          <w:sz w:val="32"/>
          <w:szCs w:val="32"/>
        </w:rPr>
        <w:t>最大</w:t>
      </w:r>
      <w:r w:rsidR="000A4916" w:rsidRPr="00C61FA1">
        <w:rPr>
          <w:rFonts w:ascii="Times New Roman" w:eastAsia="仿宋_GB2312" w:hAnsi="Times New Roman" w:cs="Times New Roman"/>
          <w:bCs/>
          <w:sz w:val="32"/>
          <w:szCs w:val="32"/>
        </w:rPr>
        <w:t>程度</w:t>
      </w:r>
      <w:r w:rsidR="00187E08" w:rsidRPr="00C61FA1">
        <w:rPr>
          <w:rFonts w:ascii="Times New Roman" w:eastAsia="仿宋_GB2312" w:hAnsi="Times New Roman" w:cs="Times New Roman"/>
          <w:bCs/>
          <w:sz w:val="32"/>
          <w:szCs w:val="32"/>
        </w:rPr>
        <w:t>减少早期</w:t>
      </w:r>
      <w:r w:rsidR="00083281">
        <w:rPr>
          <w:rFonts w:ascii="Times New Roman" w:eastAsia="仿宋_GB2312" w:hAnsi="Times New Roman" w:cs="Times New Roman" w:hint="eastAsia"/>
          <w:bCs/>
          <w:sz w:val="32"/>
          <w:szCs w:val="32"/>
        </w:rPr>
        <w:t>临床</w:t>
      </w:r>
      <w:r w:rsidR="00187E08" w:rsidRPr="00C61FA1">
        <w:rPr>
          <w:rFonts w:ascii="Times New Roman" w:eastAsia="仿宋_GB2312" w:hAnsi="Times New Roman" w:cs="Times New Roman"/>
          <w:bCs/>
          <w:sz w:val="32"/>
          <w:szCs w:val="32"/>
        </w:rPr>
        <w:t>试验中</w:t>
      </w:r>
      <w:r w:rsidR="00083281">
        <w:rPr>
          <w:rFonts w:ascii="Times New Roman" w:eastAsia="仿宋_GB2312" w:hAnsi="Times New Roman" w:cs="Times New Roman" w:hint="eastAsia"/>
          <w:bCs/>
          <w:sz w:val="32"/>
          <w:szCs w:val="32"/>
        </w:rPr>
        <w:t>新冠无症状感染者、</w:t>
      </w:r>
      <w:r w:rsidR="00187E08" w:rsidRPr="00CE069D">
        <w:rPr>
          <w:rFonts w:ascii="Times New Roman" w:eastAsia="仿宋_GB2312" w:hAnsi="Times New Roman" w:cs="Times New Roman" w:hint="eastAsia"/>
          <w:bCs/>
          <w:sz w:val="32"/>
          <w:szCs w:val="32"/>
        </w:rPr>
        <w:t>新冠</w:t>
      </w:r>
      <w:r w:rsidR="00E65255" w:rsidRPr="00CE069D">
        <w:rPr>
          <w:rFonts w:ascii="Times New Roman" w:eastAsia="仿宋_GB2312" w:hAnsi="Times New Roman" w:cs="Times New Roman" w:hint="eastAsia"/>
          <w:bCs/>
          <w:sz w:val="32"/>
          <w:szCs w:val="32"/>
        </w:rPr>
        <w:t>感染</w:t>
      </w:r>
      <w:r w:rsidR="00083281" w:rsidRPr="00327784">
        <w:rPr>
          <w:rFonts w:ascii="Times New Roman" w:eastAsia="仿宋_GB2312" w:hAnsi="Times New Roman" w:cs="Times New Roman" w:hint="eastAsia"/>
          <w:bCs/>
          <w:sz w:val="32"/>
          <w:szCs w:val="32"/>
        </w:rPr>
        <w:t>潜伏期患</w:t>
      </w:r>
      <w:r w:rsidR="00E65255" w:rsidRPr="00CE069D">
        <w:rPr>
          <w:rFonts w:ascii="Times New Roman" w:eastAsia="仿宋_GB2312" w:hAnsi="Times New Roman" w:cs="Times New Roman" w:hint="eastAsia"/>
          <w:bCs/>
          <w:sz w:val="32"/>
          <w:szCs w:val="32"/>
        </w:rPr>
        <w:t>者</w:t>
      </w:r>
      <w:r w:rsidR="00083281" w:rsidRPr="00327784">
        <w:rPr>
          <w:rFonts w:ascii="Times New Roman" w:eastAsia="仿宋_GB2312" w:hAnsi="Times New Roman" w:cs="Times New Roman" w:hint="eastAsia"/>
          <w:bCs/>
          <w:sz w:val="32"/>
          <w:szCs w:val="32"/>
        </w:rPr>
        <w:t>、新冠肺炎康复者入组</w:t>
      </w:r>
      <w:r w:rsidR="00CA27E3">
        <w:rPr>
          <w:rFonts w:ascii="Times New Roman" w:eastAsia="仿宋_GB2312" w:hAnsi="Times New Roman" w:cs="Times New Roman" w:hint="eastAsia"/>
          <w:bCs/>
          <w:sz w:val="32"/>
          <w:szCs w:val="32"/>
        </w:rPr>
        <w:t>，</w:t>
      </w:r>
      <w:r w:rsidR="00987132" w:rsidRPr="0028754D">
        <w:rPr>
          <w:rFonts w:ascii="仿宋_GB2312" w:eastAsia="仿宋_GB2312" w:hAnsi="仿宋" w:cs="Times New Roman" w:hint="eastAsia"/>
          <w:sz w:val="32"/>
          <w:szCs w:val="32"/>
        </w:rPr>
        <w:t>除一般入选排除标准外，建议关注受试者疫区生活史、密切接触史、疫苗接种史、基线感染状态和抗体水平等可能的影响因素。</w:t>
      </w:r>
      <w:r w:rsidR="00857B08" w:rsidRPr="00C61FA1">
        <w:rPr>
          <w:rFonts w:ascii="Times New Roman" w:eastAsia="仿宋_GB2312" w:hAnsi="Times New Roman" w:cs="Times New Roman"/>
          <w:bCs/>
          <w:sz w:val="32"/>
          <w:szCs w:val="32"/>
        </w:rPr>
        <w:t>受试者入组</w:t>
      </w:r>
      <w:r w:rsidR="00294204">
        <w:rPr>
          <w:rFonts w:ascii="Times New Roman" w:eastAsia="仿宋_GB2312" w:hAnsi="Times New Roman" w:cs="Times New Roman" w:hint="eastAsia"/>
          <w:bCs/>
          <w:sz w:val="32"/>
          <w:szCs w:val="32"/>
        </w:rPr>
        <w:t>前</w:t>
      </w:r>
      <w:r w:rsidR="00294204">
        <w:rPr>
          <w:rFonts w:ascii="Times New Roman" w:eastAsia="仿宋_GB2312" w:hAnsi="Times New Roman" w:cs="Times New Roman"/>
          <w:bCs/>
          <w:sz w:val="32"/>
          <w:szCs w:val="32"/>
        </w:rPr>
        <w:t>应进行充分的流行病学</w:t>
      </w:r>
      <w:r w:rsidR="00294204">
        <w:rPr>
          <w:rFonts w:ascii="Times New Roman" w:eastAsia="仿宋_GB2312" w:hAnsi="Times New Roman" w:cs="Times New Roman" w:hint="eastAsia"/>
          <w:bCs/>
          <w:sz w:val="32"/>
          <w:szCs w:val="32"/>
        </w:rPr>
        <w:t>史</w:t>
      </w:r>
      <w:r w:rsidR="00294204">
        <w:rPr>
          <w:rFonts w:ascii="Times New Roman" w:eastAsia="仿宋_GB2312" w:hAnsi="Times New Roman" w:cs="Times New Roman"/>
          <w:bCs/>
          <w:sz w:val="32"/>
          <w:szCs w:val="32"/>
        </w:rPr>
        <w:t>排查，同</w:t>
      </w:r>
      <w:r w:rsidR="00294204">
        <w:rPr>
          <w:rFonts w:ascii="Times New Roman" w:eastAsia="仿宋_GB2312" w:hAnsi="Times New Roman" w:cs="Times New Roman" w:hint="eastAsia"/>
          <w:bCs/>
          <w:sz w:val="32"/>
          <w:szCs w:val="32"/>
        </w:rPr>
        <w:t>时</w:t>
      </w:r>
      <w:r w:rsidR="00857B08" w:rsidRPr="00C61FA1">
        <w:rPr>
          <w:rFonts w:ascii="Times New Roman" w:eastAsia="仿宋_GB2312" w:hAnsi="Times New Roman" w:cs="Times New Roman"/>
          <w:bCs/>
          <w:sz w:val="32"/>
          <w:szCs w:val="32"/>
        </w:rPr>
        <w:t>进行</w:t>
      </w:r>
      <w:r w:rsidR="00294204">
        <w:rPr>
          <w:rFonts w:ascii="Times New Roman" w:eastAsia="仿宋_GB2312" w:hAnsi="Times New Roman" w:cs="Times New Roman" w:hint="eastAsia"/>
          <w:bCs/>
          <w:sz w:val="32"/>
          <w:szCs w:val="32"/>
        </w:rPr>
        <w:t>血清</w:t>
      </w:r>
      <w:r w:rsidR="00187E08" w:rsidRPr="00C61FA1">
        <w:rPr>
          <w:rFonts w:ascii="Times New Roman" w:eastAsia="仿宋_GB2312" w:hAnsi="Times New Roman" w:cs="Times New Roman"/>
          <w:bCs/>
          <w:sz w:val="32"/>
          <w:szCs w:val="32"/>
        </w:rPr>
        <w:t>新冠病毒抗体（</w:t>
      </w:r>
      <w:r w:rsidR="00187E08" w:rsidRPr="00C61FA1">
        <w:rPr>
          <w:rFonts w:ascii="Times New Roman" w:eastAsia="仿宋_GB2312" w:hAnsi="Times New Roman" w:cs="Times New Roman"/>
          <w:bCs/>
          <w:sz w:val="32"/>
          <w:szCs w:val="32"/>
        </w:rPr>
        <w:t>IgM</w:t>
      </w:r>
      <w:r w:rsidR="00294204">
        <w:rPr>
          <w:rFonts w:ascii="Times New Roman" w:eastAsia="仿宋_GB2312" w:hAnsi="Times New Roman" w:cs="Times New Roman" w:hint="eastAsia"/>
          <w:bCs/>
          <w:sz w:val="32"/>
          <w:szCs w:val="32"/>
        </w:rPr>
        <w:t>、</w:t>
      </w:r>
      <w:r w:rsidR="00294204" w:rsidRPr="00C61FA1">
        <w:rPr>
          <w:rFonts w:ascii="Times New Roman" w:eastAsia="仿宋_GB2312" w:hAnsi="Times New Roman" w:cs="Times New Roman"/>
          <w:bCs/>
          <w:sz w:val="32"/>
          <w:szCs w:val="32"/>
        </w:rPr>
        <w:t>IgG</w:t>
      </w:r>
      <w:r w:rsidR="006B4892">
        <w:rPr>
          <w:rFonts w:ascii="Times New Roman" w:eastAsia="仿宋_GB2312" w:hAnsi="Times New Roman" w:cs="Times New Roman" w:hint="eastAsia"/>
          <w:bCs/>
          <w:sz w:val="32"/>
          <w:szCs w:val="32"/>
        </w:rPr>
        <w:t>或</w:t>
      </w:r>
      <w:r w:rsidR="006B4892">
        <w:rPr>
          <w:rFonts w:ascii="Times New Roman" w:eastAsia="仿宋_GB2312" w:hAnsi="Times New Roman" w:cs="Times New Roman"/>
          <w:bCs/>
          <w:sz w:val="32"/>
          <w:szCs w:val="32"/>
        </w:rPr>
        <w:t>中和抗体</w:t>
      </w:r>
      <w:r w:rsidR="00187E08" w:rsidRPr="00C61FA1">
        <w:rPr>
          <w:rFonts w:ascii="Times New Roman" w:eastAsia="仿宋_GB2312" w:hAnsi="Times New Roman" w:cs="Times New Roman"/>
          <w:bCs/>
          <w:sz w:val="32"/>
          <w:szCs w:val="32"/>
        </w:rPr>
        <w:t>）</w:t>
      </w:r>
      <w:r w:rsidR="00064C22">
        <w:rPr>
          <w:rFonts w:ascii="Times New Roman" w:eastAsia="仿宋_GB2312" w:hAnsi="Times New Roman" w:cs="Times New Roman" w:hint="eastAsia"/>
          <w:bCs/>
          <w:sz w:val="32"/>
          <w:szCs w:val="32"/>
        </w:rPr>
        <w:t>的</w:t>
      </w:r>
      <w:r w:rsidR="00857B08" w:rsidRPr="00C61FA1">
        <w:rPr>
          <w:rFonts w:ascii="Times New Roman" w:eastAsia="仿宋_GB2312" w:hAnsi="Times New Roman" w:cs="Times New Roman"/>
          <w:bCs/>
          <w:sz w:val="32"/>
          <w:szCs w:val="32"/>
        </w:rPr>
        <w:t>筛查</w:t>
      </w:r>
      <w:r w:rsidR="00294204">
        <w:rPr>
          <w:rFonts w:ascii="Times New Roman" w:eastAsia="仿宋_GB2312" w:hAnsi="Times New Roman" w:cs="Times New Roman" w:hint="eastAsia"/>
          <w:bCs/>
          <w:sz w:val="32"/>
          <w:szCs w:val="32"/>
        </w:rPr>
        <w:t>；推荐</w:t>
      </w:r>
      <w:r w:rsidR="00676BCC">
        <w:rPr>
          <w:rFonts w:ascii="Times New Roman" w:eastAsia="仿宋_GB2312" w:hAnsi="Times New Roman" w:cs="Times New Roman" w:hint="eastAsia"/>
          <w:bCs/>
          <w:sz w:val="32"/>
          <w:szCs w:val="32"/>
        </w:rPr>
        <w:t>进行</w:t>
      </w:r>
      <w:r w:rsidR="00187E08" w:rsidRPr="00C61FA1">
        <w:rPr>
          <w:rFonts w:ascii="Times New Roman" w:eastAsia="仿宋_GB2312" w:hAnsi="Times New Roman" w:cs="Times New Roman"/>
          <w:bCs/>
          <w:sz w:val="32"/>
          <w:szCs w:val="32"/>
        </w:rPr>
        <w:t>能够即时获得结果的</w:t>
      </w:r>
      <w:r w:rsidR="00294204">
        <w:rPr>
          <w:rFonts w:ascii="Times New Roman" w:eastAsia="仿宋_GB2312" w:hAnsi="Times New Roman" w:cs="Times New Roman" w:hint="eastAsia"/>
          <w:bCs/>
          <w:sz w:val="32"/>
          <w:szCs w:val="32"/>
        </w:rPr>
        <w:t>鼻</w:t>
      </w:r>
      <w:r w:rsidR="00E65255">
        <w:rPr>
          <w:rFonts w:ascii="Times New Roman" w:eastAsia="仿宋_GB2312" w:hAnsi="Times New Roman" w:cs="Times New Roman" w:hint="eastAsia"/>
          <w:bCs/>
          <w:sz w:val="32"/>
          <w:szCs w:val="32"/>
        </w:rPr>
        <w:t>/</w:t>
      </w:r>
      <w:r w:rsidR="00E65255">
        <w:rPr>
          <w:rFonts w:ascii="Times New Roman" w:eastAsia="仿宋_GB2312" w:hAnsi="Times New Roman" w:cs="Times New Roman" w:hint="eastAsia"/>
          <w:bCs/>
          <w:sz w:val="32"/>
          <w:szCs w:val="32"/>
        </w:rPr>
        <w:t>咽</w:t>
      </w:r>
      <w:r w:rsidR="00187E08" w:rsidRPr="00C61FA1">
        <w:rPr>
          <w:rFonts w:ascii="Times New Roman" w:eastAsia="仿宋_GB2312" w:hAnsi="Times New Roman" w:cs="Times New Roman"/>
          <w:bCs/>
          <w:sz w:val="32"/>
          <w:szCs w:val="32"/>
        </w:rPr>
        <w:t>拭子核酸检测、肺部</w:t>
      </w:r>
      <w:r w:rsidR="00187E08" w:rsidRPr="00C61FA1">
        <w:rPr>
          <w:rFonts w:ascii="Times New Roman" w:eastAsia="仿宋_GB2312" w:hAnsi="Times New Roman" w:cs="Times New Roman"/>
          <w:bCs/>
          <w:sz w:val="32"/>
          <w:szCs w:val="32"/>
        </w:rPr>
        <w:t>CT</w:t>
      </w:r>
      <w:r w:rsidR="00187E08" w:rsidRPr="00C61FA1">
        <w:rPr>
          <w:rFonts w:ascii="Times New Roman" w:eastAsia="仿宋_GB2312" w:hAnsi="Times New Roman" w:cs="Times New Roman"/>
          <w:bCs/>
          <w:sz w:val="32"/>
          <w:szCs w:val="32"/>
        </w:rPr>
        <w:t>等筛查</w:t>
      </w:r>
      <w:r w:rsidR="00294204">
        <w:rPr>
          <w:rFonts w:ascii="Times New Roman" w:eastAsia="仿宋_GB2312" w:hAnsi="Times New Roman" w:cs="Times New Roman" w:hint="eastAsia"/>
          <w:bCs/>
          <w:sz w:val="32"/>
          <w:szCs w:val="32"/>
        </w:rPr>
        <w:t>，尤其是</w:t>
      </w:r>
      <w:r w:rsidR="00294204" w:rsidRPr="00C61FA1">
        <w:rPr>
          <w:rFonts w:ascii="Times New Roman" w:eastAsia="仿宋_GB2312" w:hAnsi="Times New Roman" w:cs="Times New Roman"/>
          <w:bCs/>
          <w:sz w:val="32"/>
          <w:szCs w:val="32"/>
        </w:rPr>
        <w:t>处于疫情高发区</w:t>
      </w:r>
      <w:r w:rsidR="004D0CB2">
        <w:rPr>
          <w:rFonts w:ascii="Times New Roman" w:eastAsia="仿宋_GB2312" w:hAnsi="Times New Roman" w:cs="Times New Roman" w:hint="eastAsia"/>
          <w:bCs/>
          <w:sz w:val="32"/>
          <w:szCs w:val="32"/>
        </w:rPr>
        <w:t>、</w:t>
      </w:r>
      <w:r w:rsidR="00294204">
        <w:rPr>
          <w:rFonts w:ascii="Times New Roman" w:eastAsia="仿宋_GB2312" w:hAnsi="Times New Roman" w:cs="Times New Roman"/>
          <w:bCs/>
          <w:sz w:val="32"/>
          <w:szCs w:val="32"/>
        </w:rPr>
        <w:t>存在输入风险的地区</w:t>
      </w:r>
      <w:r w:rsidR="00294204" w:rsidRPr="00C61FA1">
        <w:rPr>
          <w:rFonts w:ascii="Times New Roman" w:eastAsia="仿宋_GB2312" w:hAnsi="Times New Roman" w:cs="Times New Roman"/>
          <w:bCs/>
          <w:sz w:val="32"/>
          <w:szCs w:val="32"/>
        </w:rPr>
        <w:t>或</w:t>
      </w:r>
      <w:r w:rsidR="00294204">
        <w:rPr>
          <w:rFonts w:ascii="Times New Roman" w:eastAsia="仿宋_GB2312" w:hAnsi="Times New Roman" w:cs="Times New Roman" w:hint="eastAsia"/>
          <w:bCs/>
          <w:sz w:val="32"/>
          <w:szCs w:val="32"/>
        </w:rPr>
        <w:t>流行病学</w:t>
      </w:r>
      <w:r w:rsidR="00294204" w:rsidRPr="00C61FA1">
        <w:rPr>
          <w:rFonts w:ascii="Times New Roman" w:eastAsia="仿宋_GB2312" w:hAnsi="Times New Roman" w:cs="Times New Roman"/>
          <w:bCs/>
          <w:sz w:val="32"/>
          <w:szCs w:val="32"/>
        </w:rPr>
        <w:t>史</w:t>
      </w:r>
      <w:r w:rsidR="00294204">
        <w:rPr>
          <w:rFonts w:ascii="Times New Roman" w:eastAsia="仿宋_GB2312" w:hAnsi="Times New Roman" w:cs="Times New Roman" w:hint="eastAsia"/>
          <w:bCs/>
          <w:sz w:val="32"/>
          <w:szCs w:val="32"/>
        </w:rPr>
        <w:t>不明</w:t>
      </w:r>
      <w:r w:rsidR="00294204">
        <w:rPr>
          <w:rFonts w:ascii="Times New Roman" w:eastAsia="仿宋_GB2312" w:hAnsi="Times New Roman" w:cs="Times New Roman"/>
          <w:bCs/>
          <w:sz w:val="32"/>
          <w:szCs w:val="32"/>
        </w:rPr>
        <w:t>的</w:t>
      </w:r>
      <w:r w:rsidR="00294204" w:rsidRPr="00C61FA1">
        <w:rPr>
          <w:rFonts w:ascii="Times New Roman" w:eastAsia="仿宋_GB2312" w:hAnsi="Times New Roman" w:cs="Times New Roman"/>
          <w:bCs/>
          <w:sz w:val="32"/>
          <w:szCs w:val="32"/>
        </w:rPr>
        <w:t>受试者</w:t>
      </w:r>
      <w:r w:rsidR="00187E08" w:rsidRPr="00C61FA1">
        <w:rPr>
          <w:rFonts w:ascii="Times New Roman" w:eastAsia="仿宋_GB2312" w:hAnsi="Times New Roman" w:cs="Times New Roman"/>
          <w:bCs/>
          <w:sz w:val="32"/>
          <w:szCs w:val="32"/>
        </w:rPr>
        <w:t>。</w:t>
      </w:r>
      <w:r w:rsidR="00F7517C">
        <w:rPr>
          <w:rFonts w:ascii="Times New Roman" w:eastAsia="仿宋_GB2312" w:hAnsi="Times New Roman" w:cs="Times New Roman" w:hint="eastAsia"/>
          <w:bCs/>
          <w:sz w:val="32"/>
          <w:szCs w:val="32"/>
        </w:rPr>
        <w:t>同时</w:t>
      </w:r>
      <w:r w:rsidR="00F7517C">
        <w:rPr>
          <w:rFonts w:ascii="Times New Roman" w:eastAsia="仿宋_GB2312" w:hAnsi="Times New Roman" w:cs="Times New Roman"/>
          <w:bCs/>
          <w:sz w:val="32"/>
          <w:szCs w:val="32"/>
        </w:rPr>
        <w:t>考虑到</w:t>
      </w:r>
      <w:r w:rsidR="00083281">
        <w:rPr>
          <w:rFonts w:ascii="Times New Roman" w:eastAsia="仿宋_GB2312" w:hAnsi="Times New Roman" w:cs="Times New Roman"/>
          <w:bCs/>
          <w:sz w:val="32"/>
          <w:szCs w:val="32"/>
        </w:rPr>
        <w:t>既往感染</w:t>
      </w:r>
      <w:r w:rsidR="00F7517C">
        <w:rPr>
          <w:rFonts w:ascii="Times New Roman" w:eastAsia="仿宋_GB2312" w:hAnsi="Times New Roman" w:cs="Times New Roman" w:hint="eastAsia"/>
          <w:bCs/>
          <w:sz w:val="32"/>
          <w:szCs w:val="32"/>
        </w:rPr>
        <w:t>SARS</w:t>
      </w:r>
      <w:r w:rsidR="00083281">
        <w:rPr>
          <w:rFonts w:ascii="Times New Roman" w:eastAsia="仿宋_GB2312" w:hAnsi="Times New Roman" w:cs="Times New Roman" w:hint="eastAsia"/>
          <w:bCs/>
          <w:sz w:val="32"/>
          <w:szCs w:val="32"/>
        </w:rPr>
        <w:t>者是否会</w:t>
      </w:r>
      <w:r w:rsidR="00F7517C">
        <w:rPr>
          <w:rFonts w:ascii="Times New Roman" w:eastAsia="仿宋_GB2312" w:hAnsi="Times New Roman" w:cs="Times New Roman"/>
          <w:bCs/>
          <w:sz w:val="32"/>
          <w:szCs w:val="32"/>
        </w:rPr>
        <w:t>增加</w:t>
      </w:r>
      <w:r w:rsidR="00F7517C">
        <w:rPr>
          <w:rFonts w:ascii="Times New Roman" w:eastAsia="仿宋_GB2312" w:hAnsi="Times New Roman" w:cs="Times New Roman" w:hint="eastAsia"/>
          <w:bCs/>
          <w:sz w:val="32"/>
          <w:szCs w:val="32"/>
        </w:rPr>
        <w:t>ADE</w:t>
      </w:r>
      <w:r w:rsidR="00F7517C">
        <w:rPr>
          <w:rFonts w:ascii="Times New Roman" w:eastAsia="仿宋_GB2312" w:hAnsi="Times New Roman" w:cs="Times New Roman" w:hint="eastAsia"/>
          <w:bCs/>
          <w:sz w:val="32"/>
          <w:szCs w:val="32"/>
        </w:rPr>
        <w:t>的</w:t>
      </w:r>
      <w:r w:rsidR="00F7517C">
        <w:rPr>
          <w:rFonts w:ascii="Times New Roman" w:eastAsia="仿宋_GB2312" w:hAnsi="Times New Roman" w:cs="Times New Roman"/>
          <w:bCs/>
          <w:sz w:val="32"/>
          <w:szCs w:val="32"/>
        </w:rPr>
        <w:t>风险</w:t>
      </w:r>
      <w:r w:rsidR="00BF7EA0">
        <w:rPr>
          <w:rFonts w:ascii="Times New Roman" w:eastAsia="仿宋_GB2312" w:hAnsi="Times New Roman" w:cs="Times New Roman" w:hint="eastAsia"/>
          <w:bCs/>
          <w:sz w:val="32"/>
          <w:szCs w:val="32"/>
        </w:rPr>
        <w:t>或产生交叉免疫</w:t>
      </w:r>
      <w:r w:rsidR="00083281">
        <w:rPr>
          <w:rFonts w:ascii="Times New Roman" w:eastAsia="仿宋_GB2312" w:hAnsi="Times New Roman" w:cs="Times New Roman" w:hint="eastAsia"/>
          <w:bCs/>
          <w:sz w:val="32"/>
          <w:szCs w:val="32"/>
        </w:rPr>
        <w:t>尚不确定</w:t>
      </w:r>
      <w:r w:rsidR="00F7517C">
        <w:rPr>
          <w:rFonts w:ascii="Times New Roman" w:eastAsia="仿宋_GB2312" w:hAnsi="Times New Roman" w:cs="Times New Roman"/>
          <w:bCs/>
          <w:sz w:val="32"/>
          <w:szCs w:val="32"/>
        </w:rPr>
        <w:t>，</w:t>
      </w:r>
      <w:r w:rsidR="00083281">
        <w:rPr>
          <w:rFonts w:ascii="Times New Roman" w:eastAsia="仿宋_GB2312" w:hAnsi="Times New Roman" w:cs="Times New Roman" w:hint="eastAsia"/>
          <w:bCs/>
          <w:sz w:val="32"/>
          <w:szCs w:val="32"/>
        </w:rPr>
        <w:t>因此建议在早期临床试验中</w:t>
      </w:r>
      <w:r w:rsidR="00F7517C">
        <w:rPr>
          <w:rFonts w:ascii="Times New Roman" w:eastAsia="仿宋_GB2312" w:hAnsi="Times New Roman" w:cs="Times New Roman" w:hint="eastAsia"/>
          <w:bCs/>
          <w:sz w:val="32"/>
          <w:szCs w:val="32"/>
        </w:rPr>
        <w:t>也</w:t>
      </w:r>
      <w:r w:rsidR="00187E08" w:rsidRPr="00C61FA1">
        <w:rPr>
          <w:rFonts w:ascii="Times New Roman" w:eastAsia="仿宋_GB2312" w:hAnsi="Times New Roman" w:cs="Times New Roman"/>
          <w:bCs/>
          <w:sz w:val="32"/>
          <w:szCs w:val="32"/>
        </w:rPr>
        <w:t>排除</w:t>
      </w:r>
      <w:r w:rsidR="00187E08" w:rsidRPr="005964DB">
        <w:rPr>
          <w:rFonts w:ascii="Times New Roman" w:eastAsia="仿宋_GB2312" w:hAnsi="Times New Roman" w:cs="Times New Roman"/>
          <w:bCs/>
          <w:sz w:val="32"/>
          <w:szCs w:val="32"/>
        </w:rPr>
        <w:t>SARS</w:t>
      </w:r>
      <w:r w:rsidR="005964DB" w:rsidRPr="005964DB">
        <w:rPr>
          <w:rFonts w:ascii="Times New Roman" w:eastAsia="仿宋_GB2312" w:hAnsi="Times New Roman" w:cs="Times New Roman" w:hint="eastAsia"/>
          <w:bCs/>
          <w:sz w:val="32"/>
          <w:szCs w:val="32"/>
        </w:rPr>
        <w:t>既往</w:t>
      </w:r>
      <w:r w:rsidR="00294204" w:rsidRPr="005964DB">
        <w:rPr>
          <w:rFonts w:ascii="Times New Roman" w:eastAsia="仿宋_GB2312" w:hAnsi="Times New Roman" w:cs="Times New Roman" w:hint="eastAsia"/>
          <w:bCs/>
          <w:sz w:val="32"/>
          <w:szCs w:val="32"/>
        </w:rPr>
        <w:t>感染</w:t>
      </w:r>
      <w:r w:rsidR="00187E08" w:rsidRPr="005964DB">
        <w:rPr>
          <w:rFonts w:ascii="Times New Roman" w:eastAsia="仿宋_GB2312" w:hAnsi="Times New Roman" w:cs="Times New Roman"/>
          <w:bCs/>
          <w:sz w:val="32"/>
          <w:szCs w:val="32"/>
        </w:rPr>
        <w:t>者</w:t>
      </w:r>
      <w:r w:rsidR="00083281">
        <w:rPr>
          <w:rFonts w:ascii="Times New Roman" w:eastAsia="仿宋_GB2312" w:hAnsi="Times New Roman" w:cs="Times New Roman" w:hint="eastAsia"/>
          <w:bCs/>
          <w:sz w:val="32"/>
          <w:szCs w:val="32"/>
        </w:rPr>
        <w:t>（</w:t>
      </w:r>
      <w:r w:rsidR="00F7517C">
        <w:rPr>
          <w:rFonts w:ascii="Times New Roman" w:eastAsia="仿宋_GB2312" w:hAnsi="Times New Roman" w:cs="Times New Roman" w:hint="eastAsia"/>
          <w:bCs/>
          <w:sz w:val="32"/>
          <w:szCs w:val="32"/>
        </w:rPr>
        <w:t>如</w:t>
      </w:r>
      <w:r w:rsidR="00064C22">
        <w:rPr>
          <w:rFonts w:ascii="Times New Roman" w:eastAsia="仿宋_GB2312" w:hAnsi="Times New Roman" w:cs="Times New Roman" w:hint="eastAsia"/>
          <w:bCs/>
          <w:sz w:val="32"/>
          <w:szCs w:val="32"/>
        </w:rPr>
        <w:t>必要时</w:t>
      </w:r>
      <w:r w:rsidR="00294204">
        <w:rPr>
          <w:rFonts w:ascii="Times New Roman" w:eastAsia="仿宋_GB2312" w:hAnsi="Times New Roman" w:cs="Times New Roman"/>
          <w:bCs/>
          <w:sz w:val="32"/>
          <w:szCs w:val="32"/>
        </w:rPr>
        <w:t>进行</w:t>
      </w:r>
      <w:r w:rsidR="00294204">
        <w:rPr>
          <w:rFonts w:ascii="Times New Roman" w:eastAsia="仿宋_GB2312" w:hAnsi="Times New Roman" w:cs="Times New Roman" w:hint="eastAsia"/>
          <w:bCs/>
          <w:sz w:val="32"/>
          <w:szCs w:val="32"/>
        </w:rPr>
        <w:t>SARS</w:t>
      </w:r>
      <w:r w:rsidR="00294204">
        <w:rPr>
          <w:rFonts w:ascii="Times New Roman" w:eastAsia="仿宋_GB2312" w:hAnsi="Times New Roman" w:cs="Times New Roman" w:hint="eastAsia"/>
          <w:bCs/>
          <w:sz w:val="32"/>
          <w:szCs w:val="32"/>
        </w:rPr>
        <w:t>的</w:t>
      </w:r>
      <w:r w:rsidR="00294204">
        <w:rPr>
          <w:rFonts w:ascii="Times New Roman" w:eastAsia="仿宋_GB2312" w:hAnsi="Times New Roman" w:cs="Times New Roman"/>
          <w:bCs/>
          <w:sz w:val="32"/>
          <w:szCs w:val="32"/>
        </w:rPr>
        <w:t>抗体检测</w:t>
      </w:r>
      <w:r w:rsidR="00083281">
        <w:rPr>
          <w:rFonts w:ascii="Times New Roman" w:eastAsia="仿宋_GB2312" w:hAnsi="Times New Roman" w:cs="Times New Roman" w:hint="eastAsia"/>
          <w:bCs/>
          <w:sz w:val="32"/>
          <w:szCs w:val="32"/>
        </w:rPr>
        <w:t>）</w:t>
      </w:r>
      <w:r w:rsidR="00187E08" w:rsidRPr="00C61FA1">
        <w:rPr>
          <w:rFonts w:ascii="Times New Roman" w:eastAsia="仿宋_GB2312" w:hAnsi="Times New Roman" w:cs="Times New Roman"/>
          <w:bCs/>
          <w:sz w:val="32"/>
          <w:szCs w:val="32"/>
        </w:rPr>
        <w:t>。</w:t>
      </w:r>
    </w:p>
    <w:p w14:paraId="0C8A9960" w14:textId="6D83DA90" w:rsidR="00187E08" w:rsidRDefault="000A4916" w:rsidP="000C48AC">
      <w:pPr>
        <w:spacing w:line="360" w:lineRule="auto"/>
        <w:ind w:firstLineChars="200" w:firstLine="640"/>
        <w:rPr>
          <w:rFonts w:ascii="Times New Roman" w:eastAsia="仿宋_GB2312" w:hAnsi="Times New Roman" w:cs="Times New Roman"/>
          <w:bCs/>
          <w:sz w:val="32"/>
          <w:szCs w:val="32"/>
        </w:rPr>
      </w:pPr>
      <w:r w:rsidRPr="00C61FA1">
        <w:rPr>
          <w:rFonts w:ascii="Times New Roman" w:eastAsia="仿宋_GB2312" w:hAnsi="Times New Roman" w:cs="Times New Roman"/>
          <w:bCs/>
          <w:sz w:val="32"/>
          <w:szCs w:val="32"/>
        </w:rPr>
        <w:t>对于核酸类新冠疫苗，还需严格</w:t>
      </w:r>
      <w:r w:rsidRPr="00F7517C">
        <w:rPr>
          <w:rFonts w:ascii="Times New Roman" w:eastAsia="仿宋_GB2312" w:hAnsi="Times New Roman" w:cs="Times New Roman"/>
          <w:bCs/>
          <w:sz w:val="32"/>
          <w:szCs w:val="32"/>
        </w:rPr>
        <w:t>排除妊娠</w:t>
      </w:r>
      <w:r w:rsidR="00676BCC" w:rsidRPr="00F7517C">
        <w:rPr>
          <w:rFonts w:ascii="Times New Roman" w:eastAsia="仿宋_GB2312" w:hAnsi="Times New Roman" w:cs="Times New Roman" w:hint="eastAsia"/>
          <w:bCs/>
          <w:sz w:val="32"/>
          <w:szCs w:val="32"/>
        </w:rPr>
        <w:t>期</w:t>
      </w:r>
      <w:r w:rsidRPr="00F7517C">
        <w:rPr>
          <w:rFonts w:ascii="Times New Roman" w:eastAsia="仿宋_GB2312" w:hAnsi="Times New Roman" w:cs="Times New Roman"/>
          <w:bCs/>
          <w:sz w:val="32"/>
          <w:szCs w:val="32"/>
        </w:rPr>
        <w:t>女性</w:t>
      </w:r>
      <w:r w:rsidRPr="00C61FA1">
        <w:rPr>
          <w:rFonts w:ascii="Times New Roman" w:eastAsia="仿宋_GB2312" w:hAnsi="Times New Roman" w:cs="Times New Roman"/>
          <w:bCs/>
          <w:sz w:val="32"/>
          <w:szCs w:val="32"/>
        </w:rPr>
        <w:t>或</w:t>
      </w:r>
      <w:r w:rsidR="00023050" w:rsidRPr="00F7517C">
        <w:rPr>
          <w:rFonts w:ascii="Times New Roman" w:eastAsia="仿宋_GB2312" w:hAnsi="Times New Roman" w:cs="Times New Roman"/>
          <w:bCs/>
          <w:sz w:val="32"/>
          <w:szCs w:val="32"/>
        </w:rPr>
        <w:t>12</w:t>
      </w:r>
      <w:r w:rsidRPr="00F7517C">
        <w:rPr>
          <w:rFonts w:ascii="Times New Roman" w:eastAsia="仿宋_GB2312" w:hAnsi="Times New Roman" w:cs="Times New Roman"/>
          <w:bCs/>
          <w:sz w:val="32"/>
          <w:szCs w:val="32"/>
        </w:rPr>
        <w:t>个月内</w:t>
      </w:r>
      <w:r w:rsidRPr="00C61FA1">
        <w:rPr>
          <w:rFonts w:ascii="Times New Roman" w:eastAsia="仿宋_GB2312" w:hAnsi="Times New Roman" w:cs="Times New Roman"/>
          <w:bCs/>
          <w:sz w:val="32"/>
          <w:szCs w:val="32"/>
        </w:rPr>
        <w:t>有妊娠计划的女性或其伴侣</w:t>
      </w:r>
      <w:r w:rsidR="00064C22">
        <w:rPr>
          <w:rFonts w:ascii="Times New Roman" w:eastAsia="仿宋_GB2312" w:hAnsi="Times New Roman" w:cs="Times New Roman" w:hint="eastAsia"/>
          <w:bCs/>
          <w:sz w:val="32"/>
          <w:szCs w:val="32"/>
        </w:rPr>
        <w:t>以及</w:t>
      </w:r>
      <w:r w:rsidR="003F2780" w:rsidRPr="00F7517C">
        <w:rPr>
          <w:rFonts w:ascii="Times New Roman" w:eastAsia="仿宋_GB2312" w:hAnsi="Times New Roman" w:cs="Times New Roman"/>
          <w:bCs/>
          <w:sz w:val="32"/>
          <w:szCs w:val="32"/>
        </w:rPr>
        <w:t>哺乳期妇女</w:t>
      </w:r>
      <w:r w:rsidRPr="00C61FA1">
        <w:rPr>
          <w:rFonts w:ascii="Times New Roman" w:eastAsia="仿宋_GB2312" w:hAnsi="Times New Roman" w:cs="Times New Roman"/>
          <w:bCs/>
          <w:sz w:val="32"/>
          <w:szCs w:val="32"/>
        </w:rPr>
        <w:t>。</w:t>
      </w:r>
    </w:p>
    <w:p w14:paraId="3CCF8935" w14:textId="394F796E" w:rsidR="00055497" w:rsidRPr="00B42B23" w:rsidRDefault="00055497"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 xml:space="preserve">1.2 </w:t>
      </w:r>
      <w:r w:rsidRPr="00B42B23">
        <w:rPr>
          <w:rFonts w:ascii="仿宋_GB2312" w:eastAsia="仿宋_GB2312" w:hAnsi="Times New Roman" w:cs="Times New Roman" w:hint="eastAsia"/>
          <w:sz w:val="32"/>
          <w:szCs w:val="32"/>
        </w:rPr>
        <w:t>受试者</w:t>
      </w:r>
      <w:r w:rsidR="002F6491" w:rsidRPr="00B42B23">
        <w:rPr>
          <w:rFonts w:ascii="仿宋_GB2312" w:eastAsia="仿宋_GB2312" w:hAnsi="Times New Roman" w:cs="Times New Roman" w:hint="eastAsia"/>
          <w:sz w:val="32"/>
          <w:szCs w:val="32"/>
        </w:rPr>
        <w:t>入组顺序</w:t>
      </w:r>
    </w:p>
    <w:p w14:paraId="00CF83BC" w14:textId="35275BA6" w:rsidR="00055497" w:rsidRPr="00C61FA1" w:rsidRDefault="00055497" w:rsidP="00055497">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临床试验应首先在</w:t>
      </w:r>
      <w:r w:rsidR="004A040C">
        <w:rPr>
          <w:rFonts w:ascii="Times New Roman" w:eastAsia="仿宋" w:hAnsi="Times New Roman" w:cs="Times New Roman" w:hint="eastAsia"/>
          <w:sz w:val="32"/>
        </w:rPr>
        <w:t>成年</w:t>
      </w:r>
      <w:r w:rsidRPr="00C61FA1">
        <w:rPr>
          <w:rFonts w:ascii="Times New Roman" w:eastAsia="仿宋" w:hAnsi="Times New Roman" w:cs="Times New Roman"/>
          <w:sz w:val="32"/>
        </w:rPr>
        <w:t>人群</w:t>
      </w:r>
      <w:r>
        <w:rPr>
          <w:rFonts w:ascii="Times New Roman" w:eastAsia="仿宋" w:hAnsi="Times New Roman" w:cs="Times New Roman" w:hint="eastAsia"/>
          <w:sz w:val="32"/>
        </w:rPr>
        <w:t>开展</w:t>
      </w:r>
      <w:r w:rsidRPr="00C61FA1">
        <w:rPr>
          <w:rFonts w:ascii="Times New Roman" w:eastAsia="仿宋" w:hAnsi="Times New Roman" w:cs="Times New Roman" w:hint="eastAsia"/>
          <w:sz w:val="32"/>
        </w:rPr>
        <w:t>。</w:t>
      </w:r>
      <w:r w:rsidRPr="00C61FA1">
        <w:rPr>
          <w:rFonts w:ascii="Times New Roman" w:eastAsia="仿宋" w:hAnsi="Times New Roman" w:cs="Times New Roman"/>
          <w:sz w:val="32"/>
        </w:rPr>
        <w:t>若还</w:t>
      </w:r>
      <w:r w:rsidRPr="00C61FA1">
        <w:rPr>
          <w:rFonts w:ascii="Times New Roman" w:eastAsia="仿宋" w:hAnsi="Times New Roman" w:cs="Times New Roman" w:hint="eastAsia"/>
          <w:sz w:val="32"/>
        </w:rPr>
        <w:t>拟</w:t>
      </w:r>
      <w:r w:rsidRPr="00C61FA1">
        <w:rPr>
          <w:rFonts w:ascii="Times New Roman" w:eastAsia="仿宋" w:hAnsi="Times New Roman" w:cs="Times New Roman"/>
          <w:sz w:val="32"/>
        </w:rPr>
        <w:t>包括</w:t>
      </w:r>
      <w:r w:rsidR="004A040C" w:rsidRPr="00327784">
        <w:rPr>
          <w:rFonts w:ascii="Times New Roman" w:eastAsia="仿宋" w:hAnsi="Times New Roman" w:cs="Times New Roman" w:hint="eastAsia"/>
          <w:sz w:val="32"/>
        </w:rPr>
        <w:t>未成年</w:t>
      </w:r>
      <w:r w:rsidRPr="00C61FA1">
        <w:rPr>
          <w:rFonts w:ascii="Times New Roman" w:eastAsia="仿宋" w:hAnsi="Times New Roman" w:cs="Times New Roman"/>
          <w:sz w:val="32"/>
        </w:rPr>
        <w:t>和</w:t>
      </w:r>
      <w:r w:rsidR="004A040C">
        <w:rPr>
          <w:rFonts w:ascii="Times New Roman" w:eastAsia="仿宋" w:hAnsi="Times New Roman" w:cs="Times New Roman" w:hint="eastAsia"/>
          <w:sz w:val="32"/>
        </w:rPr>
        <w:t>老年</w:t>
      </w:r>
      <w:r w:rsidRPr="00C61FA1">
        <w:rPr>
          <w:rFonts w:ascii="Times New Roman" w:eastAsia="仿宋" w:hAnsi="Times New Roman" w:cs="Times New Roman"/>
          <w:sz w:val="32"/>
        </w:rPr>
        <w:t>人群，</w:t>
      </w:r>
      <w:r>
        <w:rPr>
          <w:rFonts w:ascii="Times New Roman" w:eastAsia="仿宋" w:hAnsi="Times New Roman" w:cs="Times New Roman" w:hint="eastAsia"/>
          <w:sz w:val="32"/>
        </w:rPr>
        <w:t>则应按照</w:t>
      </w:r>
      <w:r w:rsidR="004A040C">
        <w:rPr>
          <w:rFonts w:ascii="Times New Roman" w:eastAsia="仿宋" w:hAnsi="Times New Roman" w:cs="Times New Roman" w:hint="eastAsia"/>
          <w:sz w:val="32"/>
        </w:rPr>
        <w:t>成年人</w:t>
      </w:r>
      <w:r>
        <w:rPr>
          <w:rFonts w:ascii="Times New Roman" w:eastAsia="仿宋" w:hAnsi="Times New Roman" w:cs="Times New Roman" w:hint="eastAsia"/>
          <w:sz w:val="32"/>
        </w:rPr>
        <w:t>、</w:t>
      </w:r>
      <w:r w:rsidR="004A040C" w:rsidRPr="00327784">
        <w:rPr>
          <w:rFonts w:ascii="Times New Roman" w:eastAsia="仿宋" w:hAnsi="Times New Roman" w:cs="Times New Roman" w:hint="eastAsia"/>
          <w:sz w:val="32"/>
        </w:rPr>
        <w:t>老年人</w:t>
      </w:r>
      <w:r w:rsidRPr="00C61FA1">
        <w:rPr>
          <w:rFonts w:ascii="Times New Roman" w:eastAsia="仿宋" w:hAnsi="Times New Roman" w:cs="Times New Roman"/>
          <w:sz w:val="32"/>
        </w:rPr>
        <w:t>、</w:t>
      </w:r>
      <w:r w:rsidR="004A040C" w:rsidRPr="00327784">
        <w:rPr>
          <w:rFonts w:ascii="Times New Roman" w:eastAsia="仿宋" w:hAnsi="Times New Roman" w:cs="Times New Roman" w:hint="eastAsia"/>
          <w:sz w:val="32"/>
        </w:rPr>
        <w:t>未成年人</w:t>
      </w:r>
      <w:r>
        <w:rPr>
          <w:rFonts w:ascii="Times New Roman" w:eastAsia="仿宋" w:hAnsi="Times New Roman" w:cs="Times New Roman" w:hint="eastAsia"/>
          <w:sz w:val="32"/>
        </w:rPr>
        <w:t>的顺序</w:t>
      </w:r>
      <w:r w:rsidRPr="00C61FA1">
        <w:rPr>
          <w:rFonts w:ascii="Times New Roman" w:eastAsia="仿宋" w:hAnsi="Times New Roman" w:cs="Times New Roman"/>
          <w:sz w:val="32"/>
        </w:rPr>
        <w:t>逐步</w:t>
      </w:r>
      <w:r w:rsidRPr="00C61FA1">
        <w:rPr>
          <w:rFonts w:ascii="Times New Roman" w:eastAsia="仿宋" w:hAnsi="Times New Roman" w:cs="Times New Roman"/>
          <w:sz w:val="32"/>
        </w:rPr>
        <w:lastRenderedPageBreak/>
        <w:t>开展。</w:t>
      </w:r>
      <w:r>
        <w:rPr>
          <w:rFonts w:ascii="Times New Roman" w:eastAsia="仿宋" w:hAnsi="Times New Roman" w:cs="Times New Roman" w:hint="eastAsia"/>
          <w:sz w:val="32"/>
        </w:rPr>
        <w:t>原则上应在</w:t>
      </w:r>
      <w:r w:rsidR="004A040C">
        <w:rPr>
          <w:rFonts w:ascii="Times New Roman" w:eastAsia="仿宋" w:hAnsi="Times New Roman" w:cs="Times New Roman" w:hint="eastAsia"/>
          <w:sz w:val="32"/>
        </w:rPr>
        <w:t>成年人和</w:t>
      </w:r>
      <w:r w:rsidR="004A040C">
        <w:rPr>
          <w:rFonts w:ascii="Times New Roman" w:eastAsia="仿宋" w:hAnsi="Times New Roman" w:cs="Times New Roman"/>
          <w:sz w:val="32"/>
        </w:rPr>
        <w:t>老年</w:t>
      </w:r>
      <w:r w:rsidRPr="00E510F1">
        <w:rPr>
          <w:rFonts w:ascii="Times New Roman" w:eastAsia="仿宋" w:hAnsi="Times New Roman" w:cs="Times New Roman"/>
          <w:sz w:val="32"/>
        </w:rPr>
        <w:t>人群中获得</w:t>
      </w:r>
      <w:r>
        <w:rPr>
          <w:rFonts w:ascii="Times New Roman" w:eastAsia="仿宋" w:hAnsi="Times New Roman" w:cs="Times New Roman" w:hint="eastAsia"/>
          <w:sz w:val="32"/>
        </w:rPr>
        <w:t>初步</w:t>
      </w:r>
      <w:r w:rsidRPr="00E510F1">
        <w:rPr>
          <w:rFonts w:ascii="Times New Roman" w:eastAsia="仿宋" w:hAnsi="Times New Roman" w:cs="Times New Roman"/>
          <w:sz w:val="32"/>
        </w:rPr>
        <w:t>的安全有效性数据后</w:t>
      </w:r>
      <w:r>
        <w:rPr>
          <w:rFonts w:ascii="Times New Roman" w:eastAsia="仿宋" w:hAnsi="Times New Roman" w:cs="Times New Roman" w:hint="eastAsia"/>
          <w:sz w:val="32"/>
        </w:rPr>
        <w:t>再</w:t>
      </w:r>
      <w:r w:rsidRPr="00E510F1">
        <w:rPr>
          <w:rFonts w:ascii="Times New Roman" w:eastAsia="仿宋" w:hAnsi="Times New Roman" w:cs="Times New Roman"/>
          <w:sz w:val="32"/>
        </w:rPr>
        <w:t>启动</w:t>
      </w:r>
      <w:r>
        <w:rPr>
          <w:rFonts w:ascii="Times New Roman" w:eastAsia="仿宋" w:hAnsi="Times New Roman" w:cs="Times New Roman" w:hint="eastAsia"/>
          <w:sz w:val="32"/>
        </w:rPr>
        <w:t>未成年</w:t>
      </w:r>
      <w:r w:rsidRPr="00C61FA1">
        <w:rPr>
          <w:rFonts w:ascii="Times New Roman" w:eastAsia="仿宋" w:hAnsi="Times New Roman" w:cs="Times New Roman" w:hint="eastAsia"/>
          <w:sz w:val="32"/>
        </w:rPr>
        <w:t>人群</w:t>
      </w:r>
      <w:r>
        <w:rPr>
          <w:rFonts w:ascii="Times New Roman" w:eastAsia="仿宋" w:hAnsi="Times New Roman" w:cs="Times New Roman" w:hint="eastAsia"/>
          <w:sz w:val="32"/>
        </w:rPr>
        <w:t>的试验</w:t>
      </w:r>
      <w:r w:rsidRPr="00C61FA1">
        <w:rPr>
          <w:rFonts w:ascii="Times New Roman" w:eastAsia="仿宋" w:hAnsi="Times New Roman" w:cs="Times New Roman"/>
          <w:sz w:val="32"/>
        </w:rPr>
        <w:t>。</w:t>
      </w:r>
    </w:p>
    <w:p w14:paraId="33FD6FBB" w14:textId="77777777" w:rsidR="00055497" w:rsidRPr="00C61FA1" w:rsidRDefault="00055497" w:rsidP="00055497">
      <w:pPr>
        <w:spacing w:line="360" w:lineRule="auto"/>
        <w:ind w:firstLineChars="200" w:firstLine="640"/>
        <w:rPr>
          <w:rFonts w:ascii="Times New Roman" w:eastAsia="仿宋" w:hAnsi="Times New Roman" w:cs="Times New Roman"/>
          <w:sz w:val="32"/>
        </w:rPr>
      </w:pPr>
      <w:r w:rsidRPr="00C61FA1">
        <w:rPr>
          <w:rFonts w:ascii="Times New Roman" w:eastAsia="仿宋" w:hAnsi="Times New Roman" w:cs="Times New Roman" w:hint="eastAsia"/>
          <w:sz w:val="32"/>
        </w:rPr>
        <w:t>各年龄组</w:t>
      </w:r>
      <w:r w:rsidRPr="00C61FA1">
        <w:rPr>
          <w:rFonts w:ascii="Times New Roman" w:eastAsia="仿宋" w:hAnsi="Times New Roman" w:cs="Times New Roman"/>
          <w:sz w:val="32"/>
        </w:rPr>
        <w:t>人群</w:t>
      </w:r>
      <w:r w:rsidRPr="00C61FA1">
        <w:rPr>
          <w:rFonts w:ascii="Times New Roman" w:eastAsia="仿宋" w:hAnsi="Times New Roman" w:cs="Times New Roman" w:hint="eastAsia"/>
          <w:sz w:val="32"/>
        </w:rPr>
        <w:t>间隔</w:t>
      </w:r>
      <w:r>
        <w:rPr>
          <w:rFonts w:ascii="Times New Roman" w:eastAsia="仿宋" w:hAnsi="Times New Roman" w:cs="Times New Roman" w:hint="eastAsia"/>
          <w:sz w:val="32"/>
        </w:rPr>
        <w:t>应充分考虑候选疫苗的特性和非临床试验的安全性结果。</w:t>
      </w:r>
    </w:p>
    <w:p w14:paraId="57D1068E" w14:textId="77777777" w:rsidR="00055497" w:rsidRPr="00C61FA1" w:rsidRDefault="00055497" w:rsidP="00055497">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对于开展未成年人群临床试验，可考虑分为不同的年龄</w:t>
      </w:r>
      <w:r w:rsidRPr="00C61FA1">
        <w:rPr>
          <w:rFonts w:ascii="Times New Roman" w:eastAsia="仿宋" w:hAnsi="Times New Roman" w:cs="Times New Roman"/>
          <w:sz w:val="32"/>
        </w:rPr>
        <w:t>亚</w:t>
      </w:r>
      <w:r>
        <w:rPr>
          <w:rFonts w:ascii="Times New Roman" w:eastAsia="仿宋" w:hAnsi="Times New Roman" w:cs="Times New Roman" w:hint="eastAsia"/>
          <w:sz w:val="32"/>
        </w:rPr>
        <w:t>组（例</w:t>
      </w:r>
      <w:r>
        <w:rPr>
          <w:rFonts w:ascii="Times New Roman" w:eastAsia="仿宋" w:hAnsi="Times New Roman" w:cs="Times New Roman"/>
          <w:sz w:val="32"/>
        </w:rPr>
        <w:t>如</w:t>
      </w:r>
      <w:r w:rsidRPr="00C61FA1">
        <w:rPr>
          <w:rFonts w:ascii="Times New Roman" w:eastAsia="仿宋" w:hAnsi="Times New Roman" w:cs="Times New Roman"/>
          <w:sz w:val="32"/>
        </w:rPr>
        <w:t>1</w:t>
      </w:r>
      <w:r>
        <w:rPr>
          <w:rFonts w:ascii="Times New Roman" w:eastAsia="仿宋" w:hAnsi="Times New Roman" w:cs="Times New Roman"/>
          <w:sz w:val="32"/>
        </w:rPr>
        <w:t>2</w:t>
      </w:r>
      <w:r w:rsidRPr="00C61FA1">
        <w:rPr>
          <w:rFonts w:ascii="Times New Roman" w:eastAsia="仿宋" w:hAnsi="Times New Roman" w:cs="Times New Roman"/>
          <w:sz w:val="32"/>
        </w:rPr>
        <w:t>~17</w:t>
      </w:r>
      <w:r w:rsidRPr="00C61FA1">
        <w:rPr>
          <w:rFonts w:ascii="Times New Roman" w:eastAsia="仿宋" w:hAnsi="Times New Roman" w:cs="Times New Roman"/>
          <w:sz w:val="32"/>
        </w:rPr>
        <w:t>岁、</w:t>
      </w:r>
      <w:r w:rsidRPr="00C61FA1">
        <w:rPr>
          <w:rFonts w:ascii="Times New Roman" w:eastAsia="仿宋" w:hAnsi="Times New Roman" w:cs="Times New Roman"/>
          <w:sz w:val="32"/>
        </w:rPr>
        <w:t>6~1</w:t>
      </w:r>
      <w:r>
        <w:rPr>
          <w:rFonts w:ascii="Times New Roman" w:eastAsia="仿宋" w:hAnsi="Times New Roman" w:cs="Times New Roman"/>
          <w:sz w:val="32"/>
        </w:rPr>
        <w:t>1</w:t>
      </w:r>
      <w:r w:rsidRPr="00C61FA1">
        <w:rPr>
          <w:rFonts w:ascii="Times New Roman" w:eastAsia="仿宋" w:hAnsi="Times New Roman" w:cs="Times New Roman"/>
          <w:sz w:val="32"/>
        </w:rPr>
        <w:t>岁</w:t>
      </w:r>
      <w:r>
        <w:rPr>
          <w:rFonts w:ascii="Times New Roman" w:eastAsia="仿宋" w:hAnsi="Times New Roman" w:cs="Times New Roman" w:hint="eastAsia"/>
          <w:sz w:val="32"/>
        </w:rPr>
        <w:t>）</w:t>
      </w:r>
      <w:r w:rsidRPr="000125CE">
        <w:rPr>
          <w:rFonts w:ascii="Times New Roman" w:eastAsia="仿宋" w:hAnsi="Times New Roman" w:cs="Times New Roman"/>
          <w:sz w:val="32"/>
        </w:rPr>
        <w:t>序贯入组</w:t>
      </w:r>
      <w:r w:rsidRPr="00C61FA1">
        <w:rPr>
          <w:rFonts w:ascii="Times New Roman" w:eastAsia="仿宋" w:hAnsi="Times New Roman" w:cs="Times New Roman"/>
          <w:sz w:val="32"/>
        </w:rPr>
        <w:t>。</w:t>
      </w:r>
    </w:p>
    <w:p w14:paraId="08F559D8" w14:textId="0EA59B3B" w:rsidR="00055497" w:rsidRPr="00C61FA1" w:rsidRDefault="00055497" w:rsidP="00055497">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关于</w:t>
      </w:r>
      <w:r w:rsidRPr="00C61FA1">
        <w:rPr>
          <w:rFonts w:ascii="Times New Roman" w:eastAsia="仿宋" w:hAnsi="Times New Roman" w:cs="Times New Roman" w:hint="eastAsia"/>
          <w:sz w:val="32"/>
        </w:rPr>
        <w:t>3~5</w:t>
      </w:r>
      <w:r w:rsidRPr="00C61FA1">
        <w:rPr>
          <w:rFonts w:ascii="Times New Roman" w:eastAsia="仿宋" w:hAnsi="Times New Roman" w:cs="Times New Roman" w:hint="eastAsia"/>
          <w:sz w:val="32"/>
        </w:rPr>
        <w:t>岁人群</w:t>
      </w:r>
      <w:r w:rsidRPr="00C61FA1">
        <w:rPr>
          <w:rFonts w:ascii="Times New Roman" w:eastAsia="仿宋" w:hAnsi="Times New Roman" w:cs="Times New Roman"/>
          <w:sz w:val="32"/>
        </w:rPr>
        <w:t>，应</w:t>
      </w:r>
      <w:r w:rsidRPr="00C61FA1">
        <w:rPr>
          <w:rFonts w:ascii="Times New Roman" w:eastAsia="仿宋" w:hAnsi="Times New Roman" w:cs="Times New Roman" w:hint="eastAsia"/>
          <w:sz w:val="32"/>
        </w:rPr>
        <w:t>视</w:t>
      </w:r>
      <w:r w:rsidR="003A18D2">
        <w:rPr>
          <w:rFonts w:ascii="Times New Roman" w:eastAsia="仿宋" w:hAnsi="Times New Roman" w:cs="Times New Roman" w:hint="eastAsia"/>
          <w:sz w:val="32"/>
        </w:rPr>
        <w:t>≥</w:t>
      </w:r>
      <w:r w:rsidRPr="00C61FA1">
        <w:rPr>
          <w:rFonts w:ascii="Times New Roman" w:eastAsia="仿宋" w:hAnsi="Times New Roman" w:cs="Times New Roman" w:hint="eastAsia"/>
          <w:sz w:val="32"/>
        </w:rPr>
        <w:t>6</w:t>
      </w:r>
      <w:r w:rsidRPr="00C61FA1">
        <w:rPr>
          <w:rFonts w:ascii="Times New Roman" w:eastAsia="仿宋" w:hAnsi="Times New Roman" w:cs="Times New Roman" w:hint="eastAsia"/>
          <w:sz w:val="32"/>
        </w:rPr>
        <w:t>岁</w:t>
      </w:r>
      <w:r w:rsidRPr="00C61FA1">
        <w:rPr>
          <w:rFonts w:ascii="Times New Roman" w:eastAsia="仿宋" w:hAnsi="Times New Roman" w:cs="Times New Roman"/>
          <w:sz w:val="32"/>
        </w:rPr>
        <w:t>人群的安全有效性研究结果，并结合疫情</w:t>
      </w:r>
      <w:r w:rsidRPr="00C61FA1">
        <w:rPr>
          <w:rFonts w:ascii="Times New Roman" w:eastAsia="仿宋" w:hAnsi="Times New Roman" w:cs="Times New Roman" w:hint="eastAsia"/>
          <w:sz w:val="32"/>
        </w:rPr>
        <w:t>形势发展</w:t>
      </w:r>
      <w:r w:rsidRPr="00C61FA1">
        <w:rPr>
          <w:rFonts w:ascii="Times New Roman" w:eastAsia="仿宋" w:hAnsi="Times New Roman" w:cs="Times New Roman"/>
          <w:sz w:val="32"/>
        </w:rPr>
        <w:t>和</w:t>
      </w:r>
      <w:r w:rsidRPr="00C61FA1">
        <w:rPr>
          <w:rFonts w:ascii="Times New Roman" w:eastAsia="仿宋" w:hAnsi="Times New Roman" w:cs="Times New Roman" w:hint="eastAsia"/>
          <w:sz w:val="32"/>
        </w:rPr>
        <w:t>临床需求</w:t>
      </w:r>
      <w:r w:rsidRPr="00C61FA1">
        <w:rPr>
          <w:rFonts w:ascii="Times New Roman" w:eastAsia="仿宋" w:hAnsi="Times New Roman" w:cs="Times New Roman"/>
          <w:sz w:val="32"/>
        </w:rPr>
        <w:t>等进一步</w:t>
      </w:r>
      <w:r w:rsidRPr="00C61FA1">
        <w:rPr>
          <w:rFonts w:ascii="Times New Roman" w:eastAsia="仿宋" w:hAnsi="Times New Roman" w:cs="Times New Roman" w:hint="eastAsia"/>
          <w:sz w:val="32"/>
        </w:rPr>
        <w:t>综合</w:t>
      </w:r>
      <w:r w:rsidRPr="00C61FA1">
        <w:rPr>
          <w:rFonts w:ascii="Times New Roman" w:eastAsia="仿宋" w:hAnsi="Times New Roman" w:cs="Times New Roman"/>
          <w:sz w:val="32"/>
        </w:rPr>
        <w:t>评价确定。</w:t>
      </w:r>
      <w:r w:rsidRPr="00C61FA1">
        <w:rPr>
          <w:rFonts w:ascii="Times New Roman" w:eastAsia="仿宋" w:hAnsi="Times New Roman" w:cs="Times New Roman" w:hint="eastAsia"/>
          <w:sz w:val="32"/>
        </w:rPr>
        <w:t>该人群若需</w:t>
      </w:r>
      <w:r w:rsidRPr="00C61FA1">
        <w:rPr>
          <w:rFonts w:ascii="Times New Roman" w:eastAsia="仿宋" w:hAnsi="Times New Roman" w:cs="Times New Roman"/>
          <w:sz w:val="32"/>
        </w:rPr>
        <w:t>开展</w:t>
      </w:r>
      <w:r w:rsidRPr="00C61FA1">
        <w:rPr>
          <w:rFonts w:ascii="Times New Roman" w:eastAsia="仿宋" w:hAnsi="Times New Roman" w:cs="Times New Roman" w:hint="eastAsia"/>
          <w:sz w:val="32"/>
        </w:rPr>
        <w:t>临床试验</w:t>
      </w:r>
      <w:r w:rsidRPr="00C61FA1">
        <w:rPr>
          <w:rFonts w:ascii="Times New Roman" w:eastAsia="仿宋" w:hAnsi="Times New Roman" w:cs="Times New Roman"/>
          <w:sz w:val="32"/>
        </w:rPr>
        <w:t>，应充分借鉴</w:t>
      </w:r>
      <w:r w:rsidR="003A18D2">
        <w:rPr>
          <w:rFonts w:ascii="Times New Roman" w:eastAsia="仿宋" w:hAnsi="Times New Roman" w:cs="Times New Roman" w:hint="eastAsia"/>
          <w:sz w:val="32"/>
        </w:rPr>
        <w:t>≥</w:t>
      </w:r>
      <w:r w:rsidRPr="00C61FA1">
        <w:rPr>
          <w:rFonts w:ascii="Times New Roman" w:eastAsia="仿宋" w:hAnsi="Times New Roman" w:cs="Times New Roman"/>
          <w:sz w:val="32"/>
        </w:rPr>
        <w:t>6</w:t>
      </w:r>
      <w:r w:rsidRPr="00C61FA1">
        <w:rPr>
          <w:rFonts w:ascii="Times New Roman" w:eastAsia="仿宋" w:hAnsi="Times New Roman" w:cs="Times New Roman" w:hint="eastAsia"/>
          <w:sz w:val="32"/>
        </w:rPr>
        <w:t>岁</w:t>
      </w:r>
      <w:r w:rsidRPr="00C61FA1">
        <w:rPr>
          <w:rFonts w:ascii="Times New Roman" w:eastAsia="仿宋" w:hAnsi="Times New Roman" w:cs="Times New Roman"/>
          <w:sz w:val="32"/>
        </w:rPr>
        <w:t>人群的</w:t>
      </w:r>
      <w:r>
        <w:rPr>
          <w:rFonts w:ascii="Times New Roman" w:eastAsia="仿宋" w:hAnsi="Times New Roman" w:cs="Times New Roman" w:hint="eastAsia"/>
          <w:sz w:val="32"/>
        </w:rPr>
        <w:t>研究</w:t>
      </w:r>
      <w:r w:rsidRPr="00C61FA1">
        <w:rPr>
          <w:rFonts w:ascii="Times New Roman" w:eastAsia="仿宋" w:hAnsi="Times New Roman" w:cs="Times New Roman"/>
          <w:sz w:val="32"/>
        </w:rPr>
        <w:t>结果</w:t>
      </w:r>
      <w:r w:rsidRPr="00C61FA1">
        <w:rPr>
          <w:rFonts w:ascii="Times New Roman" w:eastAsia="仿宋" w:hAnsi="Times New Roman" w:cs="Times New Roman" w:hint="eastAsia"/>
          <w:sz w:val="32"/>
        </w:rPr>
        <w:t>，</w:t>
      </w:r>
      <w:r w:rsidRPr="00C61FA1">
        <w:rPr>
          <w:rFonts w:ascii="Times New Roman" w:eastAsia="仿宋" w:hAnsi="Times New Roman" w:cs="Times New Roman"/>
          <w:sz w:val="32"/>
        </w:rPr>
        <w:t>减少无效</w:t>
      </w:r>
      <w:r>
        <w:rPr>
          <w:rFonts w:ascii="Times New Roman" w:eastAsia="仿宋" w:hAnsi="Times New Roman" w:cs="Times New Roman" w:hint="eastAsia"/>
          <w:sz w:val="32"/>
        </w:rPr>
        <w:t>剂量和程序</w:t>
      </w:r>
      <w:r w:rsidRPr="00C61FA1">
        <w:rPr>
          <w:rFonts w:ascii="Times New Roman" w:eastAsia="仿宋" w:hAnsi="Times New Roman" w:cs="Times New Roman"/>
          <w:sz w:val="32"/>
        </w:rPr>
        <w:t>的</w:t>
      </w:r>
      <w:r>
        <w:rPr>
          <w:rFonts w:ascii="Times New Roman" w:eastAsia="仿宋" w:hAnsi="Times New Roman" w:cs="Times New Roman" w:hint="eastAsia"/>
          <w:sz w:val="32"/>
        </w:rPr>
        <w:t>探索</w:t>
      </w:r>
      <w:r w:rsidRPr="00C61FA1">
        <w:rPr>
          <w:rFonts w:ascii="Times New Roman" w:eastAsia="仿宋" w:hAnsi="Times New Roman" w:cs="Times New Roman" w:hint="eastAsia"/>
          <w:sz w:val="32"/>
        </w:rPr>
        <w:t>。</w:t>
      </w:r>
    </w:p>
    <w:p w14:paraId="2C22C576" w14:textId="71098BF2" w:rsidR="00055497" w:rsidRPr="00055497" w:rsidRDefault="00055497" w:rsidP="000C48AC">
      <w:pPr>
        <w:spacing w:line="360" w:lineRule="auto"/>
        <w:ind w:firstLineChars="200" w:firstLine="640"/>
        <w:rPr>
          <w:rFonts w:ascii="Times New Roman" w:eastAsia="仿宋_GB2312" w:hAnsi="Times New Roman" w:cs="Times New Roman"/>
          <w:bCs/>
          <w:sz w:val="32"/>
          <w:szCs w:val="32"/>
        </w:rPr>
      </w:pPr>
      <w:r>
        <w:rPr>
          <w:rFonts w:ascii="Times New Roman" w:eastAsia="仿宋" w:hAnsi="Times New Roman" w:cs="Times New Roman" w:hint="eastAsia"/>
          <w:sz w:val="32"/>
        </w:rPr>
        <w:t>关于</w:t>
      </w:r>
      <w:r w:rsidRPr="00327784">
        <w:rPr>
          <w:rFonts w:ascii="Times New Roman" w:eastAsia="仿宋" w:hAnsi="Times New Roman" w:cs="Times New Roman"/>
          <w:sz w:val="32"/>
        </w:rPr>
        <w:t>3</w:t>
      </w:r>
      <w:r w:rsidRPr="00327784">
        <w:rPr>
          <w:rFonts w:ascii="Times New Roman" w:eastAsia="仿宋" w:hAnsi="Times New Roman" w:cs="Times New Roman" w:hint="eastAsia"/>
          <w:sz w:val="32"/>
        </w:rPr>
        <w:t>岁以下人群</w:t>
      </w:r>
      <w:r w:rsidRPr="00C61FA1">
        <w:rPr>
          <w:rFonts w:ascii="Times New Roman" w:eastAsia="仿宋" w:hAnsi="Times New Roman" w:cs="Times New Roman"/>
          <w:sz w:val="32"/>
        </w:rPr>
        <w:t>，</w:t>
      </w:r>
      <w:r>
        <w:rPr>
          <w:rFonts w:ascii="Times New Roman" w:eastAsia="仿宋" w:hAnsi="Times New Roman" w:cs="Times New Roman" w:hint="eastAsia"/>
          <w:sz w:val="32"/>
        </w:rPr>
        <w:t>该人群新冠病毒的</w:t>
      </w:r>
      <w:r w:rsidRPr="00C61FA1">
        <w:rPr>
          <w:rFonts w:ascii="Times New Roman" w:eastAsia="仿宋" w:hAnsi="Times New Roman" w:cs="Times New Roman"/>
          <w:sz w:val="32"/>
        </w:rPr>
        <w:t>暴露风险相对较低且临床</w:t>
      </w:r>
      <w:r>
        <w:rPr>
          <w:rFonts w:ascii="Times New Roman" w:eastAsia="仿宋" w:hAnsi="Times New Roman" w:cs="Times New Roman" w:hint="eastAsia"/>
          <w:sz w:val="32"/>
        </w:rPr>
        <w:t>表现</w:t>
      </w:r>
      <w:r w:rsidRPr="00C61FA1">
        <w:rPr>
          <w:rFonts w:ascii="Times New Roman" w:eastAsia="仿宋" w:hAnsi="Times New Roman" w:cs="Times New Roman"/>
          <w:sz w:val="32"/>
        </w:rPr>
        <w:t>轻</w:t>
      </w:r>
      <w:r>
        <w:rPr>
          <w:rFonts w:ascii="Times New Roman" w:eastAsia="仿宋" w:hAnsi="Times New Roman" w:cs="Times New Roman" w:hint="eastAsia"/>
          <w:sz w:val="32"/>
        </w:rPr>
        <w:t>，且</w:t>
      </w:r>
      <w:r w:rsidRPr="00C61FA1">
        <w:rPr>
          <w:rFonts w:ascii="Times New Roman" w:eastAsia="仿宋" w:hAnsi="Times New Roman" w:cs="Times New Roman"/>
          <w:sz w:val="32"/>
        </w:rPr>
        <w:t>可依赖</w:t>
      </w:r>
      <w:r w:rsidRPr="00C61FA1">
        <w:rPr>
          <w:rFonts w:ascii="Times New Roman" w:eastAsia="仿宋" w:hAnsi="Times New Roman" w:cs="Times New Roman" w:hint="eastAsia"/>
          <w:sz w:val="32"/>
        </w:rPr>
        <w:t>全</w:t>
      </w:r>
      <w:r>
        <w:rPr>
          <w:rFonts w:ascii="Times New Roman" w:eastAsia="仿宋" w:hAnsi="Times New Roman" w:cs="Times New Roman"/>
          <w:sz w:val="32"/>
        </w:rPr>
        <w:t>人群建立的免疫屏障进行预防，</w:t>
      </w:r>
      <w:r>
        <w:rPr>
          <w:rFonts w:ascii="Times New Roman" w:eastAsia="仿宋" w:hAnsi="Times New Roman" w:cs="Times New Roman" w:hint="eastAsia"/>
          <w:sz w:val="32"/>
        </w:rPr>
        <w:t>同时考虑到</w:t>
      </w:r>
      <w:r w:rsidRPr="00C61FA1">
        <w:rPr>
          <w:rFonts w:ascii="Times New Roman" w:eastAsia="仿宋" w:hAnsi="Times New Roman" w:cs="Times New Roman"/>
          <w:sz w:val="32"/>
        </w:rPr>
        <w:t>新冠疫苗</w:t>
      </w:r>
      <w:r>
        <w:rPr>
          <w:rFonts w:ascii="Times New Roman" w:eastAsia="仿宋" w:hAnsi="Times New Roman" w:cs="Times New Roman" w:hint="eastAsia"/>
          <w:sz w:val="32"/>
        </w:rPr>
        <w:t>的</w:t>
      </w:r>
      <w:r w:rsidRPr="00C61FA1">
        <w:rPr>
          <w:rFonts w:ascii="Times New Roman" w:eastAsia="仿宋" w:hAnsi="Times New Roman" w:cs="Times New Roman"/>
          <w:sz w:val="32"/>
        </w:rPr>
        <w:t>创新</w:t>
      </w:r>
      <w:r>
        <w:rPr>
          <w:rFonts w:ascii="Times New Roman" w:eastAsia="仿宋" w:hAnsi="Times New Roman" w:cs="Times New Roman" w:hint="eastAsia"/>
          <w:sz w:val="32"/>
        </w:rPr>
        <w:t>性和</w:t>
      </w:r>
      <w:r>
        <w:rPr>
          <w:rFonts w:ascii="Times New Roman" w:eastAsia="仿宋" w:hAnsi="Times New Roman" w:cs="Times New Roman"/>
          <w:sz w:val="32"/>
        </w:rPr>
        <w:t>风险</w:t>
      </w:r>
      <w:r>
        <w:rPr>
          <w:rFonts w:ascii="Times New Roman" w:eastAsia="仿宋" w:hAnsi="Times New Roman" w:cs="Times New Roman" w:hint="eastAsia"/>
          <w:sz w:val="32"/>
        </w:rPr>
        <w:t>未知</w:t>
      </w:r>
      <w:r w:rsidRPr="00C61FA1">
        <w:rPr>
          <w:rFonts w:ascii="Times New Roman" w:eastAsia="仿宋" w:hAnsi="Times New Roman" w:cs="Times New Roman"/>
          <w:sz w:val="32"/>
        </w:rPr>
        <w:t>，</w:t>
      </w:r>
      <w:r>
        <w:rPr>
          <w:rFonts w:ascii="Times New Roman" w:eastAsia="仿宋" w:hAnsi="Times New Roman" w:cs="Times New Roman"/>
          <w:sz w:val="32"/>
        </w:rPr>
        <w:t>综</w:t>
      </w:r>
      <w:r>
        <w:rPr>
          <w:rFonts w:ascii="Times New Roman" w:eastAsia="仿宋" w:hAnsi="Times New Roman" w:cs="Times New Roman" w:hint="eastAsia"/>
          <w:sz w:val="32"/>
        </w:rPr>
        <w:t>合</w:t>
      </w:r>
      <w:r w:rsidRPr="00C61FA1">
        <w:rPr>
          <w:rFonts w:ascii="Times New Roman" w:eastAsia="仿宋" w:hAnsi="Times New Roman" w:cs="Times New Roman"/>
          <w:sz w:val="32"/>
        </w:rPr>
        <w:t>考虑</w:t>
      </w:r>
      <w:r>
        <w:rPr>
          <w:rFonts w:ascii="Times New Roman" w:eastAsia="仿宋" w:hAnsi="Times New Roman" w:cs="Times New Roman" w:hint="eastAsia"/>
          <w:sz w:val="32"/>
        </w:rPr>
        <w:t>目前</w:t>
      </w:r>
      <w:r>
        <w:rPr>
          <w:rFonts w:ascii="Times New Roman" w:eastAsia="仿宋" w:hAnsi="Times New Roman" w:cs="Times New Roman"/>
          <w:sz w:val="32"/>
        </w:rPr>
        <w:t>的风险</w:t>
      </w:r>
      <w:r>
        <w:rPr>
          <w:rFonts w:ascii="Times New Roman" w:eastAsia="仿宋" w:hAnsi="Times New Roman" w:cs="Times New Roman" w:hint="eastAsia"/>
          <w:sz w:val="32"/>
        </w:rPr>
        <w:t>/</w:t>
      </w:r>
      <w:r>
        <w:rPr>
          <w:rFonts w:ascii="Times New Roman" w:eastAsia="仿宋" w:hAnsi="Times New Roman" w:cs="Times New Roman" w:hint="eastAsia"/>
          <w:sz w:val="32"/>
        </w:rPr>
        <w:t>获益及</w:t>
      </w:r>
      <w:r>
        <w:rPr>
          <w:rFonts w:ascii="Times New Roman" w:eastAsia="仿宋" w:hAnsi="Times New Roman" w:cs="Times New Roman"/>
          <w:sz w:val="32"/>
        </w:rPr>
        <w:t>伦理等因素，</w:t>
      </w:r>
      <w:r w:rsidRPr="000125CE">
        <w:rPr>
          <w:rFonts w:ascii="Times New Roman" w:eastAsia="仿宋" w:hAnsi="Times New Roman" w:cs="Times New Roman" w:hint="eastAsia"/>
          <w:sz w:val="32"/>
        </w:rPr>
        <w:t>暂</w:t>
      </w:r>
      <w:r w:rsidRPr="000125CE">
        <w:rPr>
          <w:rFonts w:ascii="Times New Roman" w:eastAsia="仿宋" w:hAnsi="Times New Roman" w:cs="Times New Roman"/>
          <w:sz w:val="32"/>
        </w:rPr>
        <w:t>不建议</w:t>
      </w:r>
      <w:r w:rsidRPr="000125CE">
        <w:rPr>
          <w:rFonts w:ascii="Times New Roman" w:eastAsia="仿宋" w:hAnsi="Times New Roman" w:cs="Times New Roman" w:hint="eastAsia"/>
          <w:sz w:val="32"/>
        </w:rPr>
        <w:t>入组</w:t>
      </w:r>
      <w:r w:rsidRPr="000125CE">
        <w:rPr>
          <w:rFonts w:ascii="Times New Roman" w:eastAsia="仿宋" w:hAnsi="Times New Roman" w:cs="Times New Roman" w:hint="eastAsia"/>
          <w:sz w:val="32"/>
        </w:rPr>
        <w:t>3</w:t>
      </w:r>
      <w:r w:rsidRPr="000125CE">
        <w:rPr>
          <w:rFonts w:ascii="Times New Roman" w:eastAsia="仿宋" w:hAnsi="Times New Roman" w:cs="Times New Roman" w:hint="eastAsia"/>
          <w:sz w:val="32"/>
        </w:rPr>
        <w:t>岁以下</w:t>
      </w:r>
      <w:r w:rsidRPr="000125CE">
        <w:rPr>
          <w:rFonts w:ascii="Times New Roman" w:eastAsia="仿宋" w:hAnsi="Times New Roman" w:cs="Times New Roman"/>
          <w:sz w:val="32"/>
        </w:rPr>
        <w:t>人群</w:t>
      </w:r>
      <w:r>
        <w:rPr>
          <w:rFonts w:ascii="Times New Roman" w:eastAsia="仿宋" w:hAnsi="Times New Roman" w:cs="Times New Roman" w:hint="eastAsia"/>
          <w:sz w:val="32"/>
        </w:rPr>
        <w:t>开展临床试验</w:t>
      </w:r>
      <w:r w:rsidRPr="00C61FA1">
        <w:rPr>
          <w:rFonts w:ascii="Times New Roman" w:eastAsia="仿宋" w:hAnsi="Times New Roman" w:cs="Times New Roman"/>
          <w:sz w:val="32"/>
        </w:rPr>
        <w:t>。</w:t>
      </w:r>
    </w:p>
    <w:p w14:paraId="0304D087" w14:textId="76C50085" w:rsidR="00C61FA1" w:rsidRPr="00325721" w:rsidRDefault="00676BCC"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12" w:name="_Toc46157331"/>
      <w:r w:rsidRPr="00325721">
        <w:rPr>
          <w:rFonts w:ascii="仿宋_GB2312" w:eastAsia="仿宋_GB2312" w:hAnsi="仿宋" w:cs="Times New Roman"/>
          <w:b w:val="0"/>
          <w:bCs w:val="0"/>
        </w:rPr>
        <w:t>2</w:t>
      </w:r>
      <w:r w:rsidR="00DE2466">
        <w:rPr>
          <w:rFonts w:ascii="仿宋_GB2312" w:eastAsia="仿宋_GB2312" w:hAnsi="仿宋" w:cs="Times New Roman"/>
          <w:b w:val="0"/>
          <w:bCs w:val="0"/>
        </w:rPr>
        <w:t>.</w:t>
      </w:r>
      <w:r w:rsidR="002F6491" w:rsidRPr="00325721">
        <w:rPr>
          <w:rFonts w:ascii="仿宋_GB2312" w:eastAsia="仿宋_GB2312" w:hAnsi="仿宋" w:cs="Times New Roman" w:hint="eastAsia"/>
          <w:b w:val="0"/>
          <w:bCs w:val="0"/>
        </w:rPr>
        <w:t>试验</w:t>
      </w:r>
      <w:r w:rsidR="00F40EFB" w:rsidRPr="00325721">
        <w:rPr>
          <w:rFonts w:ascii="仿宋_GB2312" w:eastAsia="仿宋_GB2312" w:hAnsi="仿宋" w:cs="Times New Roman" w:hint="eastAsia"/>
          <w:b w:val="0"/>
          <w:bCs w:val="0"/>
        </w:rPr>
        <w:t>基本</w:t>
      </w:r>
      <w:r w:rsidRPr="00325721">
        <w:rPr>
          <w:rFonts w:ascii="仿宋_GB2312" w:eastAsia="仿宋_GB2312" w:hAnsi="仿宋" w:cs="Times New Roman"/>
          <w:b w:val="0"/>
          <w:bCs w:val="0"/>
        </w:rPr>
        <w:t>设计</w:t>
      </w:r>
      <w:bookmarkEnd w:id="12"/>
    </w:p>
    <w:p w14:paraId="6AC08290" w14:textId="2445212A" w:rsidR="00C61FA1" w:rsidRDefault="00C61FA1" w:rsidP="000C48AC">
      <w:pPr>
        <w:spacing w:line="360" w:lineRule="auto"/>
        <w:ind w:firstLineChars="200" w:firstLine="640"/>
        <w:rPr>
          <w:rFonts w:ascii="Times New Roman" w:eastAsia="仿宋" w:hAnsi="Times New Roman" w:cs="Times New Roman"/>
          <w:sz w:val="32"/>
        </w:rPr>
      </w:pPr>
      <w:r w:rsidRPr="00C61FA1">
        <w:rPr>
          <w:rFonts w:ascii="Times New Roman" w:eastAsia="仿宋" w:hAnsi="Times New Roman" w:cs="Times New Roman" w:hint="eastAsia"/>
          <w:sz w:val="32"/>
        </w:rPr>
        <w:t>新冠疫苗作为创新</w:t>
      </w:r>
      <w:r w:rsidR="004A040C">
        <w:rPr>
          <w:rFonts w:ascii="Times New Roman" w:eastAsia="仿宋" w:hAnsi="Times New Roman" w:cs="Times New Roman" w:hint="eastAsia"/>
          <w:sz w:val="32"/>
        </w:rPr>
        <w:t>型</w:t>
      </w:r>
      <w:r w:rsidRPr="00C61FA1">
        <w:rPr>
          <w:rFonts w:ascii="Times New Roman" w:eastAsia="仿宋" w:hAnsi="Times New Roman" w:cs="Times New Roman"/>
          <w:sz w:val="32"/>
        </w:rPr>
        <w:t>疫苗，</w:t>
      </w:r>
      <w:r w:rsidR="00987132">
        <w:rPr>
          <w:rFonts w:ascii="Times New Roman" w:eastAsia="仿宋" w:hAnsi="Times New Roman" w:cs="Times New Roman" w:hint="eastAsia"/>
          <w:sz w:val="32"/>
        </w:rPr>
        <w:t>Ⅰ</w:t>
      </w:r>
      <w:r w:rsidR="00C372B1">
        <w:rPr>
          <w:rFonts w:ascii="Times New Roman" w:eastAsia="仿宋" w:hAnsi="Times New Roman" w:cs="Times New Roman" w:hint="eastAsia"/>
          <w:sz w:val="32"/>
        </w:rPr>
        <w:t>期临床试验</w:t>
      </w:r>
      <w:r w:rsidR="00987132">
        <w:rPr>
          <w:rFonts w:ascii="Times New Roman" w:eastAsia="仿宋" w:hAnsi="Times New Roman" w:cs="Times New Roman" w:hint="eastAsia"/>
          <w:sz w:val="32"/>
        </w:rPr>
        <w:t>的重点是</w:t>
      </w:r>
      <w:r w:rsidR="00987132" w:rsidRPr="00421CD7">
        <w:rPr>
          <w:rFonts w:ascii="仿宋_GB2312" w:eastAsia="仿宋_GB2312" w:hAnsi="仿宋" w:cs="Times New Roman" w:hint="eastAsia"/>
          <w:sz w:val="32"/>
          <w:szCs w:val="32"/>
        </w:rPr>
        <w:t>考察疫苗的安全性和耐受性，</w:t>
      </w:r>
      <w:r w:rsidR="00987132">
        <w:rPr>
          <w:rFonts w:ascii="仿宋_GB2312" w:eastAsia="仿宋_GB2312" w:hAnsi="仿宋" w:cs="Times New Roman" w:hint="eastAsia"/>
          <w:sz w:val="32"/>
          <w:szCs w:val="32"/>
        </w:rPr>
        <w:t>因此</w:t>
      </w:r>
      <w:r w:rsidR="00C372B1">
        <w:rPr>
          <w:rFonts w:ascii="Times New Roman" w:eastAsia="仿宋" w:hAnsi="Times New Roman" w:cs="Times New Roman" w:hint="eastAsia"/>
          <w:sz w:val="32"/>
        </w:rPr>
        <w:t>应首先</w:t>
      </w:r>
      <w:r w:rsidR="00C372B1" w:rsidRPr="00C61FA1">
        <w:rPr>
          <w:rFonts w:ascii="Times New Roman" w:eastAsia="仿宋" w:hAnsi="Times New Roman" w:cs="Times New Roman"/>
          <w:sz w:val="32"/>
        </w:rPr>
        <w:t>考虑</w:t>
      </w:r>
      <w:r w:rsidR="00C372B1" w:rsidRPr="00C61FA1">
        <w:rPr>
          <w:rFonts w:ascii="Times New Roman" w:eastAsia="仿宋" w:hAnsi="Times New Roman" w:cs="Times New Roman" w:hint="eastAsia"/>
          <w:sz w:val="32"/>
        </w:rPr>
        <w:t>保</w:t>
      </w:r>
      <w:r w:rsidR="00C372B1">
        <w:rPr>
          <w:rFonts w:ascii="Times New Roman" w:eastAsia="仿宋" w:hAnsi="Times New Roman" w:cs="Times New Roman" w:hint="eastAsia"/>
          <w:sz w:val="32"/>
        </w:rPr>
        <w:t>证</w:t>
      </w:r>
      <w:r w:rsidR="00987132">
        <w:rPr>
          <w:rFonts w:ascii="Times New Roman" w:eastAsia="仿宋" w:hAnsi="Times New Roman" w:cs="Times New Roman" w:hint="eastAsia"/>
          <w:sz w:val="32"/>
        </w:rPr>
        <w:t>受试者的安全。</w:t>
      </w:r>
      <w:r w:rsidR="00C372B1" w:rsidRPr="00C61FA1">
        <w:rPr>
          <w:rFonts w:ascii="Times New Roman" w:eastAsia="仿宋" w:hAnsi="Times New Roman" w:cs="Times New Roman" w:hint="eastAsia"/>
          <w:sz w:val="32"/>
        </w:rPr>
        <w:t>各</w:t>
      </w:r>
      <w:r w:rsidR="00C372B1" w:rsidRPr="00C61FA1">
        <w:rPr>
          <w:rFonts w:ascii="Times New Roman" w:eastAsia="仿宋" w:hAnsi="Times New Roman" w:cs="Times New Roman"/>
          <w:sz w:val="32"/>
        </w:rPr>
        <w:t>受试人群</w:t>
      </w:r>
      <w:r w:rsidR="00987132">
        <w:rPr>
          <w:rFonts w:ascii="Times New Roman" w:eastAsia="仿宋" w:hAnsi="Times New Roman" w:cs="Times New Roman" w:hint="eastAsia"/>
          <w:sz w:val="32"/>
        </w:rPr>
        <w:t>间</w:t>
      </w:r>
      <w:r w:rsidR="00C372B1" w:rsidRPr="00C61FA1">
        <w:rPr>
          <w:rFonts w:ascii="Times New Roman" w:eastAsia="仿宋" w:hAnsi="Times New Roman" w:cs="Times New Roman"/>
          <w:sz w:val="32"/>
        </w:rPr>
        <w:t>、各期试验间</w:t>
      </w:r>
      <w:r w:rsidR="00987132">
        <w:rPr>
          <w:rFonts w:ascii="Times New Roman" w:eastAsia="仿宋" w:hAnsi="Times New Roman" w:cs="Times New Roman" w:hint="eastAsia"/>
          <w:sz w:val="32"/>
        </w:rPr>
        <w:t>都应设立</w:t>
      </w:r>
      <w:r w:rsidR="00C372B1" w:rsidRPr="00C61FA1">
        <w:rPr>
          <w:rFonts w:ascii="Times New Roman" w:eastAsia="仿宋" w:hAnsi="Times New Roman" w:cs="Times New Roman" w:hint="eastAsia"/>
          <w:sz w:val="32"/>
        </w:rPr>
        <w:t>充足</w:t>
      </w:r>
      <w:r w:rsidR="00C372B1">
        <w:rPr>
          <w:rFonts w:ascii="Times New Roman" w:eastAsia="仿宋" w:hAnsi="Times New Roman" w:cs="Times New Roman" w:hint="eastAsia"/>
          <w:sz w:val="32"/>
        </w:rPr>
        <w:t>的</w:t>
      </w:r>
      <w:r w:rsidR="00C372B1" w:rsidRPr="00C61FA1">
        <w:rPr>
          <w:rFonts w:ascii="Times New Roman" w:eastAsia="仿宋" w:hAnsi="Times New Roman" w:cs="Times New Roman" w:hint="eastAsia"/>
          <w:sz w:val="32"/>
        </w:rPr>
        <w:t>安全性观察</w:t>
      </w:r>
      <w:r w:rsidR="00987132">
        <w:rPr>
          <w:rFonts w:ascii="Times New Roman" w:eastAsia="仿宋" w:hAnsi="Times New Roman" w:cs="Times New Roman" w:hint="eastAsia"/>
          <w:sz w:val="32"/>
        </w:rPr>
        <w:t>期。如引进新的佐剂或佐剂系统，则应充分</w:t>
      </w:r>
      <w:r w:rsidR="00064C22">
        <w:rPr>
          <w:rFonts w:ascii="Times New Roman" w:eastAsia="仿宋" w:hAnsi="Times New Roman" w:cs="Times New Roman" w:hint="eastAsia"/>
          <w:sz w:val="32"/>
        </w:rPr>
        <w:t>探索</w:t>
      </w:r>
      <w:r w:rsidR="00987132">
        <w:rPr>
          <w:rFonts w:ascii="Times New Roman" w:eastAsia="仿宋" w:hAnsi="Times New Roman" w:cs="Times New Roman" w:hint="eastAsia"/>
          <w:sz w:val="32"/>
        </w:rPr>
        <w:t>佐剂</w:t>
      </w:r>
      <w:r w:rsidR="00064C22">
        <w:rPr>
          <w:rFonts w:ascii="Times New Roman" w:eastAsia="仿宋" w:hAnsi="Times New Roman" w:cs="Times New Roman" w:hint="eastAsia"/>
          <w:sz w:val="32"/>
        </w:rPr>
        <w:t>或</w:t>
      </w:r>
      <w:r w:rsidR="00064C22">
        <w:rPr>
          <w:rFonts w:ascii="Times New Roman" w:eastAsia="仿宋" w:hAnsi="Times New Roman" w:cs="Times New Roman"/>
          <w:sz w:val="32"/>
        </w:rPr>
        <w:t>佐剂系统</w:t>
      </w:r>
      <w:r w:rsidR="00987132">
        <w:rPr>
          <w:rFonts w:ascii="Times New Roman" w:eastAsia="仿宋" w:hAnsi="Times New Roman" w:cs="Times New Roman" w:hint="eastAsia"/>
          <w:sz w:val="32"/>
        </w:rPr>
        <w:t>的安全性。Ⅱ期临床试验则</w:t>
      </w:r>
      <w:r w:rsidR="00C372B1" w:rsidRPr="00C61FA1">
        <w:rPr>
          <w:rFonts w:ascii="Times New Roman" w:eastAsia="仿宋" w:hAnsi="Times New Roman" w:cs="Times New Roman"/>
          <w:sz w:val="32"/>
        </w:rPr>
        <w:t>应</w:t>
      </w:r>
      <w:r w:rsidRPr="00C61FA1">
        <w:rPr>
          <w:rFonts w:ascii="Times New Roman" w:eastAsia="仿宋" w:hAnsi="Times New Roman" w:cs="Times New Roman"/>
          <w:sz w:val="32"/>
        </w:rPr>
        <w:t>考虑</w:t>
      </w:r>
      <w:r w:rsidRPr="00C61FA1">
        <w:rPr>
          <w:rFonts w:ascii="Times New Roman" w:eastAsia="仿宋" w:hAnsi="Times New Roman" w:cs="Times New Roman" w:hint="eastAsia"/>
          <w:sz w:val="32"/>
        </w:rPr>
        <w:t>进行</w:t>
      </w:r>
      <w:r w:rsidR="00FC5B49" w:rsidRPr="00C61FA1">
        <w:rPr>
          <w:rFonts w:ascii="Times New Roman" w:eastAsia="仿宋" w:hAnsi="Times New Roman" w:cs="Times New Roman"/>
          <w:sz w:val="32"/>
        </w:rPr>
        <w:t>充分</w:t>
      </w:r>
      <w:r w:rsidR="00FC5B49">
        <w:rPr>
          <w:rFonts w:ascii="Times New Roman" w:eastAsia="仿宋" w:hAnsi="Times New Roman" w:cs="Times New Roman"/>
          <w:sz w:val="32"/>
        </w:rPr>
        <w:t>的</w:t>
      </w:r>
      <w:r w:rsidR="004B0379">
        <w:rPr>
          <w:rFonts w:ascii="Times New Roman" w:eastAsia="仿宋" w:hAnsi="Times New Roman" w:cs="Times New Roman" w:hint="eastAsia"/>
          <w:sz w:val="32"/>
        </w:rPr>
        <w:t>免疫</w:t>
      </w:r>
      <w:r w:rsidRPr="00C61FA1">
        <w:rPr>
          <w:rFonts w:ascii="Times New Roman" w:eastAsia="仿宋" w:hAnsi="Times New Roman" w:cs="Times New Roman"/>
          <w:sz w:val="32"/>
        </w:rPr>
        <w:t>剂量</w:t>
      </w:r>
      <w:r w:rsidRPr="00C61FA1">
        <w:rPr>
          <w:rFonts w:ascii="Times New Roman" w:eastAsia="仿宋" w:hAnsi="Times New Roman" w:cs="Times New Roman" w:hint="eastAsia"/>
          <w:sz w:val="32"/>
        </w:rPr>
        <w:t>、</w:t>
      </w:r>
      <w:r w:rsidR="004B0379">
        <w:rPr>
          <w:rFonts w:ascii="Times New Roman" w:eastAsia="仿宋" w:hAnsi="Times New Roman" w:cs="Times New Roman" w:hint="eastAsia"/>
          <w:sz w:val="32"/>
        </w:rPr>
        <w:t>免疫</w:t>
      </w:r>
      <w:r w:rsidRPr="00C61FA1">
        <w:rPr>
          <w:rFonts w:ascii="Times New Roman" w:eastAsia="仿宋" w:hAnsi="Times New Roman" w:cs="Times New Roman"/>
          <w:sz w:val="32"/>
        </w:rPr>
        <w:t>程序（剂次</w:t>
      </w:r>
      <w:r w:rsidR="00E510F1" w:rsidRPr="00C61FA1">
        <w:rPr>
          <w:rFonts w:ascii="Times New Roman" w:eastAsia="仿宋" w:hAnsi="Times New Roman" w:cs="Times New Roman"/>
          <w:sz w:val="32"/>
        </w:rPr>
        <w:t>、</w:t>
      </w:r>
      <w:r w:rsidR="00E510F1" w:rsidRPr="00C61FA1">
        <w:rPr>
          <w:rFonts w:ascii="Times New Roman" w:eastAsia="仿宋" w:hAnsi="Times New Roman" w:cs="Times New Roman" w:hint="eastAsia"/>
          <w:sz w:val="32"/>
        </w:rPr>
        <w:t>间隔</w:t>
      </w:r>
      <w:r w:rsidRPr="00C61FA1">
        <w:rPr>
          <w:rFonts w:ascii="Times New Roman" w:eastAsia="仿宋" w:hAnsi="Times New Roman" w:cs="Times New Roman"/>
          <w:sz w:val="32"/>
        </w:rPr>
        <w:t>）</w:t>
      </w:r>
      <w:r w:rsidRPr="00C61FA1">
        <w:rPr>
          <w:rFonts w:ascii="Times New Roman" w:eastAsia="仿宋" w:hAnsi="Times New Roman" w:cs="Times New Roman" w:hint="eastAsia"/>
          <w:sz w:val="32"/>
        </w:rPr>
        <w:t>探索</w:t>
      </w:r>
      <w:r w:rsidR="00C372B1">
        <w:rPr>
          <w:rFonts w:ascii="Times New Roman" w:eastAsia="仿宋" w:hAnsi="Times New Roman" w:cs="Times New Roman" w:hint="eastAsia"/>
          <w:sz w:val="32"/>
        </w:rPr>
        <w:t>。</w:t>
      </w:r>
      <w:r w:rsidR="003E2B12" w:rsidRPr="00C61FA1" w:rsidDel="00C372B1">
        <w:rPr>
          <w:rFonts w:ascii="Times New Roman" w:eastAsia="仿宋" w:hAnsi="Times New Roman" w:cs="Times New Roman" w:hint="eastAsia"/>
          <w:sz w:val="32"/>
        </w:rPr>
        <w:t xml:space="preserve"> </w:t>
      </w:r>
    </w:p>
    <w:p w14:paraId="504812BA" w14:textId="0F3DB268" w:rsidR="001141CB" w:rsidRPr="00C61FA1" w:rsidRDefault="001141CB" w:rsidP="001141CB">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lastRenderedPageBreak/>
        <w:t>对于</w:t>
      </w:r>
      <w:r w:rsidRPr="002B22E5">
        <w:rPr>
          <w:rFonts w:ascii="Times New Roman" w:eastAsia="仿宋" w:hAnsi="Times New Roman" w:cs="Times New Roman" w:hint="eastAsia"/>
          <w:sz w:val="32"/>
        </w:rPr>
        <w:t>临床试验</w:t>
      </w:r>
      <w:r w:rsidRPr="002B22E5">
        <w:rPr>
          <w:rFonts w:ascii="Times New Roman" w:eastAsia="仿宋" w:hAnsi="Times New Roman" w:cs="Times New Roman"/>
          <w:sz w:val="32"/>
        </w:rPr>
        <w:t>拟</w:t>
      </w:r>
      <w:r w:rsidRPr="002B22E5">
        <w:rPr>
          <w:rFonts w:ascii="Times New Roman" w:eastAsia="仿宋" w:hAnsi="Times New Roman" w:cs="Times New Roman" w:hint="eastAsia"/>
          <w:sz w:val="32"/>
        </w:rPr>
        <w:t>采用</w:t>
      </w:r>
      <w:r w:rsidRPr="009B4F5F">
        <w:rPr>
          <w:rFonts w:ascii="Times New Roman" w:eastAsia="仿宋" w:hAnsi="Times New Roman" w:cs="Times New Roman" w:hint="eastAsia"/>
          <w:sz w:val="32"/>
        </w:rPr>
        <w:t>剂次、间隔和</w:t>
      </w:r>
      <w:r w:rsidRPr="002B22E5">
        <w:rPr>
          <w:rFonts w:ascii="Times New Roman" w:eastAsia="仿宋" w:hAnsi="Times New Roman" w:cs="Times New Roman"/>
          <w:sz w:val="32"/>
        </w:rPr>
        <w:t>剂量</w:t>
      </w:r>
      <w:r>
        <w:rPr>
          <w:rFonts w:ascii="Times New Roman" w:eastAsia="仿宋" w:hAnsi="Times New Roman" w:cs="Times New Roman" w:hint="eastAsia"/>
          <w:sz w:val="32"/>
        </w:rPr>
        <w:t>的探索，除了</w:t>
      </w:r>
      <w:r>
        <w:rPr>
          <w:rFonts w:ascii="Times New Roman" w:eastAsia="仿宋" w:hAnsi="Times New Roman" w:cs="Times New Roman"/>
          <w:sz w:val="32"/>
        </w:rPr>
        <w:t>平台数据的支持，还</w:t>
      </w:r>
      <w:r w:rsidR="006D019D">
        <w:rPr>
          <w:rFonts w:ascii="Times New Roman" w:eastAsia="仿宋" w:hAnsi="Times New Roman" w:cs="Times New Roman" w:hint="eastAsia"/>
          <w:sz w:val="32"/>
        </w:rPr>
        <w:t>应</w:t>
      </w:r>
      <w:r w:rsidRPr="002B22E5">
        <w:rPr>
          <w:rFonts w:ascii="Times New Roman" w:eastAsia="仿宋" w:hAnsi="Times New Roman" w:cs="Times New Roman"/>
          <w:sz w:val="32"/>
        </w:rPr>
        <w:t>有</w:t>
      </w:r>
      <w:r>
        <w:rPr>
          <w:rFonts w:ascii="Times New Roman" w:eastAsia="仿宋" w:hAnsi="Times New Roman" w:cs="Times New Roman" w:hint="eastAsia"/>
          <w:sz w:val="32"/>
        </w:rPr>
        <w:t>候选疫苗</w:t>
      </w:r>
      <w:r w:rsidRPr="002B22E5">
        <w:rPr>
          <w:rFonts w:ascii="Times New Roman" w:eastAsia="仿宋" w:hAnsi="Times New Roman" w:cs="Times New Roman"/>
          <w:sz w:val="32"/>
        </w:rPr>
        <w:t>非临床</w:t>
      </w:r>
      <w:r w:rsidRPr="002B22E5">
        <w:rPr>
          <w:rFonts w:ascii="Times New Roman" w:eastAsia="仿宋" w:hAnsi="Times New Roman" w:cs="Times New Roman" w:hint="eastAsia"/>
          <w:sz w:val="32"/>
        </w:rPr>
        <w:t>研究</w:t>
      </w:r>
      <w:r w:rsidRPr="002B22E5">
        <w:rPr>
          <w:rFonts w:ascii="Times New Roman" w:eastAsia="仿宋" w:hAnsi="Times New Roman" w:cs="Times New Roman"/>
          <w:sz w:val="32"/>
        </w:rPr>
        <w:t>数据的充分支持。</w:t>
      </w:r>
    </w:p>
    <w:p w14:paraId="265BE989" w14:textId="0E3015A5" w:rsidR="00075081" w:rsidRPr="00B42B23" w:rsidRDefault="00075081"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2.1</w:t>
      </w:r>
      <w:r w:rsidR="006212CF" w:rsidRPr="00B42B23">
        <w:rPr>
          <w:rFonts w:ascii="仿宋_GB2312" w:eastAsia="仿宋_GB2312" w:hAnsi="Times New Roman" w:cs="Times New Roman"/>
          <w:sz w:val="32"/>
          <w:szCs w:val="32"/>
        </w:rPr>
        <w:t xml:space="preserve"> </w:t>
      </w:r>
      <w:r w:rsidRPr="00B42B23">
        <w:rPr>
          <w:rFonts w:ascii="仿宋_GB2312" w:eastAsia="仿宋_GB2312" w:hAnsi="Times New Roman" w:cs="Times New Roman"/>
          <w:sz w:val="32"/>
          <w:szCs w:val="32"/>
        </w:rPr>
        <w:t>试验分期</w:t>
      </w:r>
    </w:p>
    <w:p w14:paraId="2F1AF97F" w14:textId="2A2B2BA6" w:rsidR="00075081" w:rsidRPr="00351393" w:rsidRDefault="00075081" w:rsidP="00075081">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常规情况下，</w:t>
      </w:r>
      <w:r w:rsidRPr="00C61FA1">
        <w:rPr>
          <w:rFonts w:ascii="Times New Roman" w:eastAsia="仿宋" w:hAnsi="Times New Roman" w:cs="Times New Roman"/>
          <w:sz w:val="32"/>
        </w:rPr>
        <w:t>建议</w:t>
      </w:r>
      <w:r w:rsidRPr="00C61FA1">
        <w:rPr>
          <w:rFonts w:ascii="Times New Roman" w:eastAsia="仿宋" w:hAnsi="Times New Roman" w:cs="Times New Roman" w:hint="eastAsia"/>
          <w:sz w:val="32"/>
        </w:rPr>
        <w:t>优先</w:t>
      </w:r>
      <w:r w:rsidRPr="00C61FA1">
        <w:rPr>
          <w:rFonts w:ascii="Times New Roman" w:eastAsia="仿宋" w:hAnsi="Times New Roman" w:cs="Times New Roman"/>
          <w:sz w:val="32"/>
        </w:rPr>
        <w:t>考虑</w:t>
      </w:r>
      <w:r w:rsidRPr="00C61FA1">
        <w:rPr>
          <w:rFonts w:ascii="Times New Roman" w:eastAsia="仿宋" w:hAnsi="Times New Roman" w:cs="Times New Roman" w:hint="eastAsia"/>
          <w:sz w:val="32"/>
        </w:rPr>
        <w:t>采用</w:t>
      </w:r>
      <w:r w:rsidR="00FC5B49">
        <w:rPr>
          <w:rFonts w:ascii="Times New Roman" w:eastAsia="仿宋" w:hAnsi="Times New Roman" w:cs="Times New Roman" w:hint="eastAsia"/>
          <w:sz w:val="32"/>
        </w:rPr>
        <w:t>Ⅰ</w:t>
      </w:r>
      <w:r w:rsidRPr="00C61FA1">
        <w:rPr>
          <w:rFonts w:ascii="Times New Roman" w:eastAsia="仿宋" w:hAnsi="Times New Roman" w:cs="Times New Roman" w:hint="eastAsia"/>
          <w:sz w:val="32"/>
        </w:rPr>
        <w:t>、</w:t>
      </w:r>
      <w:r w:rsidR="00FC5B49">
        <w:rPr>
          <w:rFonts w:ascii="Times New Roman" w:eastAsia="仿宋" w:hAnsi="Times New Roman" w:cs="Times New Roman" w:hint="eastAsia"/>
          <w:sz w:val="32"/>
        </w:rPr>
        <w:t>Ⅱ</w:t>
      </w:r>
      <w:r w:rsidRPr="00C61FA1">
        <w:rPr>
          <w:rFonts w:ascii="Times New Roman" w:eastAsia="仿宋" w:hAnsi="Times New Roman" w:cs="Times New Roman" w:hint="eastAsia"/>
          <w:sz w:val="32"/>
        </w:rPr>
        <w:t>期</w:t>
      </w:r>
      <w:r>
        <w:rPr>
          <w:rFonts w:ascii="Times New Roman" w:eastAsia="仿宋" w:hAnsi="Times New Roman" w:cs="Times New Roman" w:hint="eastAsia"/>
          <w:sz w:val="32"/>
        </w:rPr>
        <w:t>单独</w:t>
      </w:r>
      <w:r w:rsidRPr="00C61FA1">
        <w:rPr>
          <w:rFonts w:ascii="Times New Roman" w:eastAsia="仿宋" w:hAnsi="Times New Roman" w:cs="Times New Roman" w:hint="eastAsia"/>
          <w:sz w:val="32"/>
        </w:rPr>
        <w:t>开展</w:t>
      </w:r>
      <w:r w:rsidRPr="00C61FA1">
        <w:rPr>
          <w:rFonts w:ascii="Times New Roman" w:eastAsia="仿宋" w:hAnsi="Times New Roman" w:cs="Times New Roman"/>
          <w:sz w:val="32"/>
        </w:rPr>
        <w:t>的设计</w:t>
      </w:r>
      <w:r w:rsidR="00E5275D">
        <w:rPr>
          <w:rFonts w:ascii="Times New Roman" w:eastAsia="仿宋" w:hAnsi="Times New Roman" w:cs="Times New Roman" w:hint="eastAsia"/>
          <w:sz w:val="32"/>
        </w:rPr>
        <w:t>。根据</w:t>
      </w:r>
      <w:r w:rsidR="00E5275D">
        <w:rPr>
          <w:rFonts w:ascii="Times New Roman" w:eastAsia="仿宋" w:hAnsi="Times New Roman" w:cs="Times New Roman"/>
          <w:sz w:val="32"/>
        </w:rPr>
        <w:t>不</w:t>
      </w:r>
      <w:r w:rsidR="00E5275D">
        <w:rPr>
          <w:rFonts w:ascii="Times New Roman" w:eastAsia="仿宋" w:hAnsi="Times New Roman" w:cs="Times New Roman" w:hint="eastAsia"/>
          <w:sz w:val="32"/>
        </w:rPr>
        <w:t>同疫苗</w:t>
      </w:r>
      <w:r w:rsidR="00E5275D">
        <w:rPr>
          <w:rFonts w:ascii="Times New Roman" w:eastAsia="仿宋" w:hAnsi="Times New Roman" w:cs="Times New Roman"/>
          <w:sz w:val="32"/>
        </w:rPr>
        <w:t>类型，应</w:t>
      </w:r>
      <w:r>
        <w:rPr>
          <w:rFonts w:ascii="Times New Roman" w:eastAsia="仿宋" w:hAnsi="Times New Roman" w:cs="Times New Roman"/>
          <w:sz w:val="32"/>
        </w:rPr>
        <w:t>待</w:t>
      </w:r>
      <w:r w:rsidR="00FC5B49">
        <w:rPr>
          <w:rFonts w:ascii="Times New Roman" w:eastAsia="仿宋" w:hAnsi="Times New Roman" w:cs="Times New Roman" w:hint="eastAsia"/>
          <w:sz w:val="32"/>
        </w:rPr>
        <w:t>Ⅰ</w:t>
      </w:r>
      <w:r w:rsidRPr="00502435">
        <w:rPr>
          <w:rFonts w:ascii="Times New Roman" w:eastAsia="仿宋" w:hAnsi="Times New Roman" w:cs="Times New Roman" w:hint="eastAsia"/>
          <w:sz w:val="32"/>
        </w:rPr>
        <w:t>期</w:t>
      </w:r>
      <w:r>
        <w:rPr>
          <w:rFonts w:ascii="Times New Roman" w:eastAsia="仿宋" w:hAnsi="Times New Roman" w:cs="Times New Roman" w:hint="eastAsia"/>
          <w:sz w:val="32"/>
        </w:rPr>
        <w:t>临床</w:t>
      </w:r>
      <w:r w:rsidRPr="00502435">
        <w:rPr>
          <w:rFonts w:ascii="Times New Roman" w:eastAsia="仿宋" w:hAnsi="Times New Roman" w:cs="Times New Roman"/>
          <w:sz w:val="32"/>
        </w:rPr>
        <w:t>试验获得</w:t>
      </w:r>
      <w:r>
        <w:rPr>
          <w:rFonts w:ascii="Times New Roman" w:eastAsia="仿宋" w:hAnsi="Times New Roman" w:cs="Times New Roman" w:hint="eastAsia"/>
          <w:sz w:val="32"/>
        </w:rPr>
        <w:t>所有剂量组</w:t>
      </w:r>
      <w:r w:rsidRPr="00146018">
        <w:rPr>
          <w:rFonts w:ascii="Times New Roman" w:eastAsia="仿宋" w:hAnsi="Times New Roman" w:cs="Times New Roman" w:hint="eastAsia"/>
          <w:sz w:val="32"/>
        </w:rPr>
        <w:t>全程</w:t>
      </w:r>
      <w:r w:rsidRPr="00502435">
        <w:rPr>
          <w:rFonts w:ascii="Times New Roman" w:eastAsia="仿宋" w:hAnsi="Times New Roman" w:cs="Times New Roman"/>
          <w:sz w:val="32"/>
        </w:rPr>
        <w:t>免后</w:t>
      </w:r>
      <w:r>
        <w:rPr>
          <w:rFonts w:ascii="Times New Roman" w:eastAsia="仿宋" w:hAnsi="Times New Roman" w:cs="Times New Roman" w:hint="eastAsia"/>
          <w:sz w:val="32"/>
        </w:rPr>
        <w:t>至少</w:t>
      </w:r>
      <w:r w:rsidRPr="00502435">
        <w:rPr>
          <w:rFonts w:ascii="Times New Roman" w:eastAsia="仿宋" w:hAnsi="Times New Roman" w:cs="Times New Roman" w:hint="eastAsia"/>
          <w:sz w:val="32"/>
        </w:rPr>
        <w:t>7</w:t>
      </w:r>
      <w:r w:rsidRPr="00502435">
        <w:rPr>
          <w:rFonts w:ascii="Times New Roman" w:eastAsia="仿宋" w:hAnsi="Times New Roman" w:cs="Times New Roman" w:hint="eastAsia"/>
          <w:sz w:val="32"/>
        </w:rPr>
        <w:t>天</w:t>
      </w:r>
      <w:r w:rsidR="003B1BBD">
        <w:rPr>
          <w:rFonts w:ascii="Times New Roman" w:eastAsia="仿宋" w:hAnsi="Times New Roman" w:cs="Times New Roman" w:hint="eastAsia"/>
          <w:sz w:val="32"/>
        </w:rPr>
        <w:t>（灭活疫苗）或更长时间</w:t>
      </w:r>
      <w:r>
        <w:rPr>
          <w:rFonts w:ascii="Times New Roman" w:eastAsia="仿宋" w:hAnsi="Times New Roman" w:cs="Times New Roman" w:hint="eastAsia"/>
          <w:sz w:val="32"/>
        </w:rPr>
        <w:t>的</w:t>
      </w:r>
      <w:r w:rsidRPr="00502435">
        <w:rPr>
          <w:rFonts w:ascii="Times New Roman" w:eastAsia="仿宋" w:hAnsi="Times New Roman" w:cs="Times New Roman"/>
          <w:sz w:val="32"/>
        </w:rPr>
        <w:t>安全性结果</w:t>
      </w:r>
      <w:r>
        <w:rPr>
          <w:rFonts w:ascii="Times New Roman" w:eastAsia="仿宋" w:hAnsi="Times New Roman" w:cs="Times New Roman"/>
          <w:sz w:val="32"/>
        </w:rPr>
        <w:t>并评估后，再启动</w:t>
      </w:r>
      <w:r w:rsidR="00FC5B49">
        <w:rPr>
          <w:rFonts w:ascii="Times New Roman" w:eastAsia="仿宋" w:hAnsi="Times New Roman" w:cs="Times New Roman" w:hint="eastAsia"/>
          <w:sz w:val="32"/>
        </w:rPr>
        <w:t>Ⅱ</w:t>
      </w:r>
      <w:r>
        <w:rPr>
          <w:rFonts w:ascii="Times New Roman" w:eastAsia="仿宋" w:hAnsi="Times New Roman" w:cs="Times New Roman" w:hint="eastAsia"/>
          <w:sz w:val="32"/>
        </w:rPr>
        <w:t>期</w:t>
      </w:r>
      <w:r>
        <w:rPr>
          <w:rFonts w:ascii="Times New Roman" w:eastAsia="仿宋" w:hAnsi="Times New Roman" w:cs="Times New Roman"/>
          <w:sz w:val="32"/>
        </w:rPr>
        <w:t>试验。</w:t>
      </w:r>
    </w:p>
    <w:p w14:paraId="3A1532D1" w14:textId="0D4F5B3F" w:rsidR="00A539A9" w:rsidRDefault="00075081" w:rsidP="00A539A9">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在疫情暴发需加快研发速度的情况下，</w:t>
      </w:r>
      <w:r w:rsidRPr="00C61FA1">
        <w:rPr>
          <w:rFonts w:ascii="Times New Roman" w:eastAsia="仿宋" w:hAnsi="Times New Roman" w:cs="Times New Roman"/>
          <w:sz w:val="32"/>
        </w:rPr>
        <w:t>可</w:t>
      </w:r>
      <w:r>
        <w:rPr>
          <w:rFonts w:ascii="Times New Roman" w:eastAsia="仿宋" w:hAnsi="Times New Roman" w:cs="Times New Roman" w:hint="eastAsia"/>
          <w:sz w:val="32"/>
        </w:rPr>
        <w:t>考虑</w:t>
      </w:r>
      <w:r w:rsidRPr="00C61FA1">
        <w:rPr>
          <w:rFonts w:ascii="Times New Roman" w:eastAsia="仿宋" w:hAnsi="Times New Roman" w:cs="Times New Roman"/>
          <w:sz w:val="32"/>
        </w:rPr>
        <w:t>采取</w:t>
      </w:r>
      <w:r>
        <w:rPr>
          <w:rFonts w:ascii="Times New Roman" w:eastAsia="仿宋" w:hAnsi="Times New Roman" w:cs="Times New Roman" w:hint="eastAsia"/>
          <w:sz w:val="32"/>
        </w:rPr>
        <w:t>Ⅰ</w:t>
      </w:r>
      <w:r>
        <w:rPr>
          <w:rFonts w:ascii="Times New Roman" w:eastAsia="仿宋" w:hAnsi="Times New Roman" w:cs="Times New Roman" w:hint="eastAsia"/>
          <w:sz w:val="32"/>
        </w:rPr>
        <w:t>/</w:t>
      </w:r>
      <w:r>
        <w:rPr>
          <w:rFonts w:ascii="Times New Roman" w:eastAsia="仿宋" w:hAnsi="Times New Roman" w:cs="Times New Roman" w:hint="eastAsia"/>
          <w:sz w:val="32"/>
        </w:rPr>
        <w:t>Ⅱ</w:t>
      </w:r>
      <w:r w:rsidRPr="00C61FA1">
        <w:rPr>
          <w:rFonts w:ascii="Times New Roman" w:eastAsia="仿宋" w:hAnsi="Times New Roman" w:cs="Times New Roman"/>
          <w:sz w:val="32"/>
        </w:rPr>
        <w:t>期</w:t>
      </w:r>
      <w:r>
        <w:rPr>
          <w:rFonts w:ascii="Times New Roman" w:eastAsia="仿宋" w:hAnsi="Times New Roman" w:cs="Times New Roman" w:hint="eastAsia"/>
          <w:sz w:val="32"/>
        </w:rPr>
        <w:t>临床试验</w:t>
      </w:r>
      <w:r w:rsidRPr="00C61FA1">
        <w:rPr>
          <w:rFonts w:ascii="Times New Roman" w:eastAsia="仿宋" w:hAnsi="Times New Roman" w:cs="Times New Roman" w:hint="eastAsia"/>
          <w:sz w:val="32"/>
        </w:rPr>
        <w:t>相互</w:t>
      </w:r>
      <w:r w:rsidRPr="00C61FA1">
        <w:rPr>
          <w:rFonts w:ascii="Times New Roman" w:eastAsia="仿宋" w:hAnsi="Times New Roman" w:cs="Times New Roman"/>
          <w:sz w:val="32"/>
        </w:rPr>
        <w:t>衔接的方式开展</w:t>
      </w:r>
      <w:r>
        <w:rPr>
          <w:rFonts w:ascii="Times New Roman" w:eastAsia="仿宋" w:hAnsi="Times New Roman" w:cs="Times New Roman" w:hint="eastAsia"/>
          <w:sz w:val="32"/>
        </w:rPr>
        <w:t>，但应在保证受试者安全的前提下，设立合理的间隔时间</w:t>
      </w:r>
      <w:r w:rsidRPr="00C61FA1">
        <w:rPr>
          <w:rFonts w:ascii="Times New Roman" w:eastAsia="仿宋" w:hAnsi="Times New Roman" w:cs="Times New Roman"/>
          <w:sz w:val="32"/>
        </w:rPr>
        <w:t>。</w:t>
      </w:r>
    </w:p>
    <w:p w14:paraId="5E2F867E" w14:textId="7C5F025A" w:rsidR="00075081" w:rsidRDefault="00075081" w:rsidP="00075081">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创新</w:t>
      </w:r>
      <w:r w:rsidR="00BB0C9C">
        <w:rPr>
          <w:rFonts w:ascii="Times New Roman" w:eastAsia="仿宋" w:hAnsi="Times New Roman" w:cs="Times New Roman" w:hint="eastAsia"/>
          <w:sz w:val="32"/>
        </w:rPr>
        <w:t>型</w:t>
      </w:r>
      <w:r>
        <w:rPr>
          <w:rFonts w:ascii="Times New Roman" w:eastAsia="仿宋" w:hAnsi="Times New Roman" w:cs="Times New Roman" w:hint="eastAsia"/>
          <w:sz w:val="32"/>
        </w:rPr>
        <w:t>疫苗的</w:t>
      </w:r>
      <w:r w:rsidR="004A040C">
        <w:rPr>
          <w:rFonts w:ascii="Times New Roman" w:eastAsia="仿宋" w:hAnsi="Times New Roman" w:cs="Times New Roman" w:hint="eastAsia"/>
          <w:sz w:val="32"/>
        </w:rPr>
        <w:t>FIH</w:t>
      </w:r>
      <w:r>
        <w:rPr>
          <w:rFonts w:ascii="Times New Roman" w:eastAsia="仿宋" w:hAnsi="Times New Roman" w:cs="Times New Roman" w:hint="eastAsia"/>
          <w:sz w:val="32"/>
        </w:rPr>
        <w:t>应</w:t>
      </w:r>
      <w:r w:rsidRPr="00C61FA1">
        <w:rPr>
          <w:rFonts w:ascii="Times New Roman" w:eastAsia="仿宋" w:hAnsi="Times New Roman" w:cs="Times New Roman"/>
          <w:sz w:val="32"/>
        </w:rPr>
        <w:t>控制</w:t>
      </w:r>
      <w:r>
        <w:rPr>
          <w:rFonts w:ascii="Times New Roman" w:eastAsia="仿宋" w:hAnsi="Times New Roman" w:cs="Times New Roman" w:hint="eastAsia"/>
          <w:sz w:val="32"/>
        </w:rPr>
        <w:t>受试者</w:t>
      </w:r>
      <w:r w:rsidRPr="00C61FA1">
        <w:rPr>
          <w:rFonts w:ascii="Times New Roman" w:eastAsia="仿宋" w:hAnsi="Times New Roman" w:cs="Times New Roman"/>
          <w:sz w:val="32"/>
        </w:rPr>
        <w:t>入组速度</w:t>
      </w:r>
      <w:r>
        <w:rPr>
          <w:rFonts w:ascii="Times New Roman" w:eastAsia="仿宋" w:hAnsi="Times New Roman" w:cs="Times New Roman" w:hint="eastAsia"/>
          <w:sz w:val="32"/>
        </w:rPr>
        <w:t>，可考虑通过设立</w:t>
      </w:r>
      <w:r w:rsidRPr="00C61FA1">
        <w:rPr>
          <w:rFonts w:ascii="Times New Roman" w:eastAsia="仿宋" w:hAnsi="Times New Roman" w:cs="Times New Roman" w:hint="eastAsia"/>
          <w:sz w:val="32"/>
        </w:rPr>
        <w:t>哨兵</w:t>
      </w:r>
      <w:r w:rsidRPr="00C61FA1">
        <w:rPr>
          <w:rFonts w:ascii="Times New Roman" w:eastAsia="仿宋" w:hAnsi="Times New Roman" w:cs="Times New Roman"/>
          <w:sz w:val="32"/>
        </w:rPr>
        <w:t>受试者和</w:t>
      </w:r>
      <w:r w:rsidRPr="00C61FA1">
        <w:rPr>
          <w:rFonts w:ascii="Times New Roman" w:eastAsia="仿宋" w:hAnsi="Times New Roman" w:cs="Times New Roman" w:hint="eastAsia"/>
          <w:sz w:val="32"/>
        </w:rPr>
        <w:t>保持剂量组</w:t>
      </w:r>
      <w:r w:rsidRPr="00C61FA1">
        <w:rPr>
          <w:rFonts w:ascii="Times New Roman" w:eastAsia="仿宋" w:hAnsi="Times New Roman" w:cs="Times New Roman"/>
          <w:sz w:val="32"/>
        </w:rPr>
        <w:t>间隔（至少</w:t>
      </w:r>
      <w:r w:rsidRPr="00C61FA1">
        <w:rPr>
          <w:rFonts w:ascii="Times New Roman" w:eastAsia="仿宋" w:hAnsi="Times New Roman" w:cs="Times New Roman"/>
          <w:sz w:val="32"/>
        </w:rPr>
        <w:t>7</w:t>
      </w:r>
      <w:r w:rsidRPr="00C61FA1">
        <w:rPr>
          <w:rFonts w:ascii="Times New Roman" w:eastAsia="仿宋" w:hAnsi="Times New Roman" w:cs="Times New Roman"/>
          <w:sz w:val="32"/>
        </w:rPr>
        <w:t>天）</w:t>
      </w:r>
      <w:r>
        <w:rPr>
          <w:rFonts w:ascii="Times New Roman" w:eastAsia="仿宋" w:hAnsi="Times New Roman" w:cs="Times New Roman" w:hint="eastAsia"/>
          <w:sz w:val="32"/>
        </w:rPr>
        <w:t>等方式</w:t>
      </w:r>
      <w:r w:rsidRPr="00C61FA1">
        <w:rPr>
          <w:rFonts w:ascii="Times New Roman" w:eastAsia="仿宋" w:hAnsi="Times New Roman" w:cs="Times New Roman"/>
          <w:sz w:val="32"/>
        </w:rPr>
        <w:t>确保</w:t>
      </w:r>
      <w:r>
        <w:rPr>
          <w:rFonts w:ascii="Times New Roman" w:eastAsia="仿宋" w:hAnsi="Times New Roman" w:cs="Times New Roman" w:hint="eastAsia"/>
          <w:sz w:val="32"/>
        </w:rPr>
        <w:t>受试者的</w:t>
      </w:r>
      <w:r w:rsidRPr="00C61FA1">
        <w:rPr>
          <w:rFonts w:ascii="Times New Roman" w:eastAsia="仿宋" w:hAnsi="Times New Roman" w:cs="Times New Roman"/>
          <w:sz w:val="32"/>
        </w:rPr>
        <w:t>安全</w:t>
      </w:r>
      <w:r>
        <w:rPr>
          <w:rFonts w:ascii="Times New Roman" w:eastAsia="仿宋" w:hAnsi="Times New Roman" w:cs="Times New Roman" w:hint="eastAsia"/>
          <w:sz w:val="32"/>
        </w:rPr>
        <w:t>。</w:t>
      </w:r>
    </w:p>
    <w:p w14:paraId="072E8F95" w14:textId="71433434" w:rsidR="00C61FA1" w:rsidRPr="00B42B23" w:rsidRDefault="009522F4"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2.</w:t>
      </w:r>
      <w:r w:rsidR="0059705F" w:rsidRPr="00B42B23">
        <w:rPr>
          <w:rFonts w:ascii="仿宋_GB2312" w:eastAsia="仿宋_GB2312" w:hAnsi="Times New Roman" w:cs="Times New Roman"/>
          <w:sz w:val="32"/>
          <w:szCs w:val="32"/>
        </w:rPr>
        <w:t>2</w:t>
      </w:r>
      <w:r w:rsidR="006D019D" w:rsidRPr="00B42B23">
        <w:rPr>
          <w:rFonts w:ascii="仿宋_GB2312" w:eastAsia="仿宋_GB2312" w:hAnsi="Times New Roman" w:cs="Times New Roman"/>
          <w:sz w:val="32"/>
          <w:szCs w:val="32"/>
        </w:rPr>
        <w:t xml:space="preserve"> </w:t>
      </w:r>
      <w:r w:rsidR="004B0379" w:rsidRPr="00B42B23">
        <w:rPr>
          <w:rFonts w:ascii="仿宋_GB2312" w:eastAsia="仿宋_GB2312" w:hAnsi="Times New Roman" w:cs="Times New Roman" w:hint="eastAsia"/>
          <w:sz w:val="32"/>
          <w:szCs w:val="32"/>
        </w:rPr>
        <w:t>免疫</w:t>
      </w:r>
      <w:r w:rsidR="00095D94" w:rsidRPr="00B42B23">
        <w:rPr>
          <w:rFonts w:ascii="仿宋_GB2312" w:eastAsia="仿宋_GB2312" w:hAnsi="Times New Roman" w:cs="Times New Roman" w:hint="eastAsia"/>
          <w:sz w:val="32"/>
          <w:szCs w:val="32"/>
        </w:rPr>
        <w:t>剂量和程序</w:t>
      </w:r>
    </w:p>
    <w:p w14:paraId="2046FD01" w14:textId="386C3946" w:rsidR="00C61FA1" w:rsidRPr="00C61FA1" w:rsidRDefault="00EC3632" w:rsidP="000C48AC">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临床</w:t>
      </w:r>
      <w:r w:rsidRPr="00C61FA1">
        <w:rPr>
          <w:rFonts w:ascii="Times New Roman" w:eastAsia="仿宋" w:hAnsi="Times New Roman" w:cs="Times New Roman"/>
          <w:sz w:val="32"/>
        </w:rPr>
        <w:t>试验中</w:t>
      </w:r>
      <w:r>
        <w:rPr>
          <w:rFonts w:ascii="Times New Roman" w:eastAsia="仿宋" w:hAnsi="Times New Roman" w:cs="Times New Roman" w:hint="eastAsia"/>
          <w:sz w:val="32"/>
        </w:rPr>
        <w:t>，应</w:t>
      </w:r>
      <w:r w:rsidRPr="00C61FA1">
        <w:rPr>
          <w:rFonts w:ascii="Times New Roman" w:eastAsia="仿宋" w:hAnsi="Times New Roman" w:cs="Times New Roman"/>
          <w:sz w:val="32"/>
        </w:rPr>
        <w:t>进行</w:t>
      </w:r>
      <w:r w:rsidRPr="00C724D3">
        <w:rPr>
          <w:rFonts w:ascii="Times New Roman" w:eastAsia="仿宋" w:hAnsi="Times New Roman" w:cs="Times New Roman"/>
          <w:sz w:val="32"/>
        </w:rPr>
        <w:t>多个</w:t>
      </w:r>
      <w:r w:rsidR="004B0379" w:rsidRPr="002E4AD1">
        <w:rPr>
          <w:rFonts w:ascii="Times New Roman" w:eastAsia="仿宋" w:hAnsi="Times New Roman" w:cs="Times New Roman" w:hint="eastAsia"/>
          <w:sz w:val="32"/>
        </w:rPr>
        <w:t>免疫</w:t>
      </w:r>
      <w:r w:rsidRPr="002E4AD1">
        <w:rPr>
          <w:rFonts w:ascii="Times New Roman" w:eastAsia="仿宋" w:hAnsi="Times New Roman" w:cs="Times New Roman"/>
          <w:sz w:val="32"/>
        </w:rPr>
        <w:t>剂量</w:t>
      </w:r>
      <w:r w:rsidRPr="00C724D3">
        <w:rPr>
          <w:rFonts w:ascii="Times New Roman" w:eastAsia="仿宋" w:hAnsi="Times New Roman" w:cs="Times New Roman"/>
          <w:sz w:val="32"/>
        </w:rPr>
        <w:t>的探索</w:t>
      </w:r>
      <w:r>
        <w:rPr>
          <w:rFonts w:ascii="Times New Roman" w:eastAsia="仿宋" w:hAnsi="Times New Roman" w:cs="Times New Roman" w:hint="eastAsia"/>
          <w:sz w:val="32"/>
        </w:rPr>
        <w:t>，起始剂量可</w:t>
      </w:r>
      <w:r w:rsidR="00C61FA1" w:rsidRPr="00C61FA1">
        <w:rPr>
          <w:rFonts w:ascii="Times New Roman" w:eastAsia="仿宋" w:hAnsi="Times New Roman" w:cs="Times New Roman"/>
          <w:sz w:val="32"/>
        </w:rPr>
        <w:t>基于临床</w:t>
      </w:r>
      <w:r w:rsidR="000F42B8">
        <w:rPr>
          <w:rFonts w:ascii="Times New Roman" w:eastAsia="仿宋" w:hAnsi="Times New Roman" w:cs="Times New Roman" w:hint="eastAsia"/>
          <w:sz w:val="32"/>
        </w:rPr>
        <w:t>前</w:t>
      </w:r>
      <w:r w:rsidR="00C61FA1" w:rsidRPr="00C61FA1">
        <w:rPr>
          <w:rFonts w:ascii="Times New Roman" w:eastAsia="仿宋" w:hAnsi="Times New Roman" w:cs="Times New Roman"/>
          <w:sz w:val="32"/>
        </w:rPr>
        <w:t>研究的结果和提示</w:t>
      </w:r>
      <w:r>
        <w:rPr>
          <w:rFonts w:ascii="Times New Roman" w:eastAsia="仿宋" w:hAnsi="Times New Roman" w:cs="Times New Roman" w:hint="eastAsia"/>
          <w:sz w:val="32"/>
        </w:rPr>
        <w:t>进行设计。</w:t>
      </w:r>
      <w:r w:rsidR="00A539A9">
        <w:rPr>
          <w:rFonts w:ascii="Times New Roman" w:eastAsia="仿宋" w:hAnsi="Times New Roman" w:cs="Times New Roman" w:hint="eastAsia"/>
          <w:sz w:val="32"/>
        </w:rPr>
        <w:t>Ⅰ</w:t>
      </w:r>
      <w:r w:rsidR="00C61FA1" w:rsidRPr="00C61FA1">
        <w:rPr>
          <w:rFonts w:ascii="Times New Roman" w:eastAsia="仿宋" w:hAnsi="Times New Roman" w:cs="Times New Roman" w:hint="eastAsia"/>
          <w:sz w:val="32"/>
        </w:rPr>
        <w:t>期</w:t>
      </w:r>
      <w:r w:rsidR="00314F1B">
        <w:rPr>
          <w:rFonts w:ascii="Times New Roman" w:eastAsia="仿宋" w:hAnsi="Times New Roman" w:cs="Times New Roman" w:hint="eastAsia"/>
          <w:sz w:val="32"/>
        </w:rPr>
        <w:t>临床试验中</w:t>
      </w:r>
      <w:r w:rsidR="00586F75">
        <w:rPr>
          <w:rFonts w:ascii="Times New Roman" w:eastAsia="仿宋" w:hAnsi="Times New Roman" w:cs="Times New Roman" w:hint="eastAsia"/>
          <w:sz w:val="32"/>
        </w:rPr>
        <w:t>应按照</w:t>
      </w:r>
      <w:r w:rsidR="00A539A9">
        <w:rPr>
          <w:rFonts w:ascii="Times New Roman" w:eastAsia="仿宋" w:hAnsi="Times New Roman" w:cs="Times New Roman"/>
          <w:sz w:val="32"/>
        </w:rPr>
        <w:t>由</w:t>
      </w:r>
      <w:r w:rsidR="00586F75">
        <w:rPr>
          <w:rFonts w:ascii="Times New Roman" w:eastAsia="仿宋" w:hAnsi="Times New Roman" w:cs="Times New Roman" w:hint="eastAsia"/>
          <w:sz w:val="32"/>
        </w:rPr>
        <w:t>低剂量到高剂量的顺序开展</w:t>
      </w:r>
      <w:r w:rsidR="00586F75">
        <w:rPr>
          <w:rFonts w:ascii="Times New Roman" w:eastAsia="仿宋" w:hAnsi="Times New Roman" w:cs="Times New Roman"/>
          <w:sz w:val="32"/>
        </w:rPr>
        <w:t>，</w:t>
      </w:r>
      <w:r w:rsidR="00C61FA1" w:rsidRPr="00C61FA1">
        <w:rPr>
          <w:rFonts w:ascii="Times New Roman" w:eastAsia="仿宋" w:hAnsi="Times New Roman" w:cs="Times New Roman"/>
          <w:sz w:val="32"/>
        </w:rPr>
        <w:t>各剂量组之间</w:t>
      </w:r>
      <w:r w:rsidR="00C61FA1" w:rsidRPr="00C61FA1">
        <w:rPr>
          <w:rFonts w:ascii="Times New Roman" w:eastAsia="仿宋" w:hAnsi="Times New Roman" w:cs="Times New Roman" w:hint="eastAsia"/>
          <w:sz w:val="32"/>
        </w:rPr>
        <w:t>安全性</w:t>
      </w:r>
      <w:r w:rsidR="00C61FA1" w:rsidRPr="00C61FA1">
        <w:rPr>
          <w:rFonts w:ascii="Times New Roman" w:eastAsia="仿宋" w:hAnsi="Times New Roman" w:cs="Times New Roman"/>
          <w:sz w:val="32"/>
        </w:rPr>
        <w:t>观察间隔应</w:t>
      </w:r>
      <w:r w:rsidR="00987132">
        <w:rPr>
          <w:rFonts w:ascii="Times New Roman" w:eastAsia="仿宋" w:hAnsi="Times New Roman" w:cs="Times New Roman" w:hint="eastAsia"/>
          <w:sz w:val="32"/>
        </w:rPr>
        <w:t>基于不同类型的疫苗特点设立，但不应少于</w:t>
      </w:r>
      <w:r w:rsidR="00C61FA1" w:rsidRPr="00C61FA1">
        <w:rPr>
          <w:rFonts w:ascii="Times New Roman" w:eastAsia="仿宋" w:hAnsi="Times New Roman" w:cs="Times New Roman"/>
          <w:sz w:val="32"/>
        </w:rPr>
        <w:t>7</w:t>
      </w:r>
      <w:r w:rsidR="00C61FA1" w:rsidRPr="00C61FA1">
        <w:rPr>
          <w:rFonts w:ascii="Times New Roman" w:eastAsia="仿宋" w:hAnsi="Times New Roman" w:cs="Times New Roman"/>
          <w:sz w:val="32"/>
        </w:rPr>
        <w:t>天</w:t>
      </w:r>
      <w:r w:rsidR="00586F75">
        <w:rPr>
          <w:rFonts w:ascii="Times New Roman" w:eastAsia="仿宋" w:hAnsi="Times New Roman" w:cs="Times New Roman" w:hint="eastAsia"/>
          <w:sz w:val="32"/>
        </w:rPr>
        <w:t>；</w:t>
      </w:r>
      <w:r w:rsidR="00A539A9">
        <w:rPr>
          <w:rFonts w:ascii="Times New Roman" w:eastAsia="仿宋" w:hAnsi="Times New Roman" w:cs="Times New Roman" w:hint="eastAsia"/>
          <w:sz w:val="32"/>
        </w:rPr>
        <w:t>Ⅱ</w:t>
      </w:r>
      <w:r w:rsidR="00C61FA1" w:rsidRPr="00C61FA1">
        <w:rPr>
          <w:rFonts w:ascii="Times New Roman" w:eastAsia="仿宋" w:hAnsi="Times New Roman" w:cs="Times New Roman" w:hint="eastAsia"/>
          <w:sz w:val="32"/>
        </w:rPr>
        <w:t>期</w:t>
      </w:r>
      <w:r w:rsidR="001A6219">
        <w:rPr>
          <w:rFonts w:ascii="Times New Roman" w:eastAsia="仿宋" w:hAnsi="Times New Roman" w:cs="Times New Roman" w:hint="eastAsia"/>
          <w:sz w:val="32"/>
        </w:rPr>
        <w:t>临床试验</w:t>
      </w:r>
      <w:r w:rsidR="00314F1B">
        <w:rPr>
          <w:rFonts w:ascii="Times New Roman" w:eastAsia="仿宋" w:hAnsi="Times New Roman" w:cs="Times New Roman" w:hint="eastAsia"/>
          <w:sz w:val="32"/>
        </w:rPr>
        <w:t>可</w:t>
      </w:r>
      <w:r w:rsidR="00C61FA1" w:rsidRPr="00C61FA1">
        <w:rPr>
          <w:rFonts w:ascii="Times New Roman" w:eastAsia="仿宋" w:hAnsi="Times New Roman" w:cs="Times New Roman" w:hint="eastAsia"/>
          <w:sz w:val="32"/>
        </w:rPr>
        <w:t>基于</w:t>
      </w:r>
      <w:r w:rsidR="002445FD">
        <w:rPr>
          <w:rFonts w:ascii="Times New Roman" w:eastAsia="仿宋" w:hAnsi="Times New Roman" w:cs="Times New Roman" w:hint="eastAsia"/>
          <w:sz w:val="32"/>
        </w:rPr>
        <w:t>前期</w:t>
      </w:r>
      <w:r w:rsidR="009522F4">
        <w:rPr>
          <w:rFonts w:ascii="Times New Roman" w:eastAsia="仿宋" w:hAnsi="Times New Roman" w:cs="Times New Roman" w:hint="eastAsia"/>
          <w:sz w:val="32"/>
        </w:rPr>
        <w:t>数据</w:t>
      </w:r>
      <w:r w:rsidR="009522F4">
        <w:rPr>
          <w:rFonts w:ascii="Times New Roman" w:eastAsia="仿宋" w:hAnsi="Times New Roman" w:cs="Times New Roman"/>
          <w:sz w:val="32"/>
        </w:rPr>
        <w:t>分析</w:t>
      </w:r>
      <w:r w:rsidR="00C61FA1" w:rsidRPr="00C61FA1">
        <w:rPr>
          <w:rFonts w:ascii="Times New Roman" w:eastAsia="仿宋" w:hAnsi="Times New Roman" w:cs="Times New Roman" w:hint="eastAsia"/>
          <w:sz w:val="32"/>
        </w:rPr>
        <w:t>，</w:t>
      </w:r>
      <w:r w:rsidR="00987132">
        <w:rPr>
          <w:rFonts w:ascii="Times New Roman" w:eastAsia="仿宋" w:hAnsi="Times New Roman" w:cs="Times New Roman" w:hint="eastAsia"/>
          <w:sz w:val="32"/>
        </w:rPr>
        <w:t>选择适宜的剂量探索免疫原性和安全性</w:t>
      </w:r>
      <w:r w:rsidR="000F42B8">
        <w:rPr>
          <w:rFonts w:ascii="Times New Roman" w:eastAsia="仿宋" w:hAnsi="Times New Roman" w:cs="Times New Roman" w:hint="eastAsia"/>
          <w:sz w:val="32"/>
        </w:rPr>
        <w:t>。</w:t>
      </w:r>
    </w:p>
    <w:p w14:paraId="5E05FC13" w14:textId="7F5CD712" w:rsidR="00C61FA1" w:rsidRPr="00C61FA1" w:rsidRDefault="00F0060E" w:rsidP="000C48AC">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免疫</w:t>
      </w:r>
      <w:r w:rsidR="00C61FA1" w:rsidRPr="00C61FA1">
        <w:rPr>
          <w:rFonts w:ascii="Times New Roman" w:eastAsia="仿宋" w:hAnsi="Times New Roman" w:cs="Times New Roman" w:hint="eastAsia"/>
          <w:sz w:val="32"/>
        </w:rPr>
        <w:t>程序</w:t>
      </w:r>
      <w:r w:rsidR="00C61FA1" w:rsidRPr="00C61FA1">
        <w:rPr>
          <w:rFonts w:ascii="Times New Roman" w:eastAsia="仿宋" w:hAnsi="Times New Roman" w:cs="Times New Roman"/>
          <w:sz w:val="32"/>
        </w:rPr>
        <w:t>包括</w:t>
      </w:r>
      <w:r w:rsidR="00071ACE">
        <w:rPr>
          <w:rFonts w:ascii="Times New Roman" w:eastAsia="仿宋" w:hAnsi="Times New Roman" w:cs="Times New Roman" w:hint="eastAsia"/>
          <w:sz w:val="32"/>
        </w:rPr>
        <w:t>免疫</w:t>
      </w:r>
      <w:r w:rsidR="00C61FA1" w:rsidRPr="00C61FA1">
        <w:rPr>
          <w:rFonts w:ascii="Times New Roman" w:eastAsia="仿宋" w:hAnsi="Times New Roman" w:cs="Times New Roman"/>
          <w:sz w:val="32"/>
        </w:rPr>
        <w:t>剂次和间隔</w:t>
      </w:r>
      <w:r w:rsidR="00C61FA1" w:rsidRPr="00C61FA1">
        <w:rPr>
          <w:rFonts w:ascii="Times New Roman" w:eastAsia="仿宋" w:hAnsi="Times New Roman" w:cs="Times New Roman" w:hint="eastAsia"/>
          <w:sz w:val="32"/>
        </w:rPr>
        <w:t>。</w:t>
      </w:r>
      <w:r w:rsidR="00C61FA1" w:rsidRPr="00C61FA1">
        <w:rPr>
          <w:rFonts w:ascii="Times New Roman" w:eastAsia="仿宋" w:hAnsi="Times New Roman" w:cs="Times New Roman"/>
          <w:sz w:val="32"/>
        </w:rPr>
        <w:t>根据既往类似产品研发和使用经验，</w:t>
      </w:r>
      <w:r w:rsidR="00987132">
        <w:rPr>
          <w:rFonts w:ascii="Times New Roman" w:eastAsia="仿宋" w:hAnsi="Times New Roman" w:cs="Times New Roman" w:hint="eastAsia"/>
          <w:sz w:val="32"/>
        </w:rPr>
        <w:t>并</w:t>
      </w:r>
      <w:r w:rsidR="00C61FA1" w:rsidRPr="00C724D3">
        <w:rPr>
          <w:rFonts w:ascii="Times New Roman" w:eastAsia="仿宋" w:hAnsi="Times New Roman" w:cs="Times New Roman"/>
          <w:sz w:val="32"/>
        </w:rPr>
        <w:t>基于</w:t>
      </w:r>
      <w:r w:rsidR="00FF6E07">
        <w:rPr>
          <w:rFonts w:ascii="Times New Roman" w:eastAsia="仿宋" w:hAnsi="Times New Roman" w:cs="Times New Roman" w:hint="eastAsia"/>
          <w:sz w:val="32"/>
        </w:rPr>
        <w:t>世卫组织</w:t>
      </w:r>
      <w:r w:rsidR="00C61FA1" w:rsidRPr="00C724D3">
        <w:rPr>
          <w:rFonts w:ascii="Times New Roman" w:eastAsia="仿宋" w:hAnsi="Times New Roman" w:cs="Times New Roman" w:hint="eastAsia"/>
          <w:sz w:val="32"/>
        </w:rPr>
        <w:t>和</w:t>
      </w:r>
      <w:r w:rsidR="00C61FA1" w:rsidRPr="00C724D3">
        <w:rPr>
          <w:rFonts w:ascii="Times New Roman" w:eastAsia="仿宋" w:hAnsi="Times New Roman" w:cs="Times New Roman"/>
          <w:sz w:val="32"/>
        </w:rPr>
        <w:t>国家卫生部门的</w:t>
      </w:r>
      <w:r w:rsidR="00C61FA1" w:rsidRPr="00C724D3">
        <w:rPr>
          <w:rFonts w:ascii="Times New Roman" w:eastAsia="仿宋" w:hAnsi="Times New Roman" w:cs="Times New Roman" w:hint="eastAsia"/>
          <w:sz w:val="32"/>
        </w:rPr>
        <w:t>疫苗</w:t>
      </w:r>
      <w:r w:rsidR="00C61FA1" w:rsidRPr="00C724D3">
        <w:rPr>
          <w:rFonts w:ascii="Times New Roman" w:eastAsia="仿宋" w:hAnsi="Times New Roman" w:cs="Times New Roman"/>
          <w:sz w:val="32"/>
        </w:rPr>
        <w:t>需求，</w:t>
      </w:r>
      <w:r w:rsidR="00E510F1" w:rsidRPr="00C724D3">
        <w:rPr>
          <w:rFonts w:ascii="Times New Roman" w:eastAsia="仿宋" w:hAnsi="Times New Roman" w:cs="Times New Roman" w:hint="eastAsia"/>
          <w:sz w:val="32"/>
        </w:rPr>
        <w:lastRenderedPageBreak/>
        <w:t>在</w:t>
      </w:r>
      <w:r w:rsidR="00E510F1" w:rsidRPr="00C724D3">
        <w:rPr>
          <w:rFonts w:ascii="Times New Roman" w:eastAsia="仿宋" w:hAnsi="Times New Roman" w:cs="Times New Roman"/>
          <w:sz w:val="32"/>
        </w:rPr>
        <w:t>非临床</w:t>
      </w:r>
      <w:r w:rsidR="004A040C">
        <w:rPr>
          <w:rFonts w:ascii="Times New Roman" w:eastAsia="仿宋" w:hAnsi="Times New Roman" w:cs="Times New Roman" w:hint="eastAsia"/>
          <w:sz w:val="32"/>
        </w:rPr>
        <w:t>研究</w:t>
      </w:r>
      <w:r w:rsidR="00E510F1" w:rsidRPr="00C724D3">
        <w:rPr>
          <w:rFonts w:ascii="Times New Roman" w:eastAsia="仿宋" w:hAnsi="Times New Roman" w:cs="Times New Roman" w:hint="eastAsia"/>
          <w:sz w:val="32"/>
        </w:rPr>
        <w:t>重复给药</w:t>
      </w:r>
      <w:r w:rsidR="00E510F1" w:rsidRPr="00C724D3">
        <w:rPr>
          <w:rFonts w:ascii="Times New Roman" w:eastAsia="仿宋" w:hAnsi="Times New Roman" w:cs="Times New Roman"/>
          <w:sz w:val="32"/>
        </w:rPr>
        <w:t>毒性试验</w:t>
      </w:r>
      <w:r w:rsidR="00E510F1" w:rsidRPr="00C724D3">
        <w:rPr>
          <w:rFonts w:ascii="Times New Roman" w:eastAsia="仿宋" w:hAnsi="Times New Roman" w:cs="Times New Roman" w:hint="eastAsia"/>
          <w:sz w:val="32"/>
        </w:rPr>
        <w:t>支持的情况下，</w:t>
      </w:r>
      <w:r w:rsidR="00C61FA1" w:rsidRPr="00C724D3">
        <w:rPr>
          <w:rFonts w:ascii="Times New Roman" w:eastAsia="仿宋" w:hAnsi="Times New Roman" w:cs="Times New Roman"/>
          <w:sz w:val="32"/>
        </w:rPr>
        <w:t>进行</w:t>
      </w:r>
      <w:r w:rsidR="002D1156">
        <w:rPr>
          <w:rFonts w:ascii="Times New Roman" w:eastAsia="仿宋" w:hAnsi="Times New Roman" w:cs="Times New Roman" w:hint="eastAsia"/>
          <w:sz w:val="32"/>
        </w:rPr>
        <w:t>免疫剂次的探索</w:t>
      </w:r>
      <w:r w:rsidR="002F7077">
        <w:rPr>
          <w:rFonts w:ascii="Times New Roman" w:eastAsia="仿宋" w:hAnsi="Times New Roman" w:cs="Times New Roman" w:hint="eastAsia"/>
          <w:sz w:val="32"/>
        </w:rPr>
        <w:t>。</w:t>
      </w:r>
      <w:r w:rsidR="002D1156">
        <w:rPr>
          <w:rFonts w:ascii="Times New Roman" w:eastAsia="仿宋" w:hAnsi="Times New Roman" w:cs="Times New Roman" w:hint="eastAsia"/>
          <w:sz w:val="32"/>
        </w:rPr>
        <w:t>依</w:t>
      </w:r>
      <w:r w:rsidR="00A72A8B" w:rsidRPr="00A72A8B">
        <w:rPr>
          <w:rFonts w:ascii="Times New Roman" w:eastAsia="仿宋" w:hAnsi="Times New Roman" w:cs="Times New Roman"/>
          <w:sz w:val="32"/>
        </w:rPr>
        <w:t>据人体免疫应答机理和既往疫苗使用的临床经验，</w:t>
      </w:r>
      <w:r w:rsidR="002D1156">
        <w:rPr>
          <w:rFonts w:ascii="Times New Roman" w:eastAsia="仿宋" w:hAnsi="Times New Roman" w:cs="Times New Roman" w:hint="eastAsia"/>
          <w:sz w:val="32"/>
        </w:rPr>
        <w:t>以及</w:t>
      </w:r>
      <w:r w:rsidR="002445FD" w:rsidRPr="00A72A8B">
        <w:rPr>
          <w:rFonts w:ascii="Times New Roman" w:eastAsia="仿宋" w:hAnsi="Times New Roman" w:cs="Times New Roman"/>
          <w:sz w:val="32"/>
        </w:rPr>
        <w:t>新冠</w:t>
      </w:r>
      <w:r w:rsidR="00A539A9">
        <w:rPr>
          <w:rFonts w:ascii="Times New Roman" w:eastAsia="仿宋" w:hAnsi="Times New Roman" w:cs="Times New Roman"/>
          <w:sz w:val="32"/>
        </w:rPr>
        <w:t>肺炎</w:t>
      </w:r>
      <w:r w:rsidR="001141CB">
        <w:rPr>
          <w:rFonts w:ascii="Times New Roman" w:eastAsia="仿宋" w:hAnsi="Times New Roman" w:cs="Times New Roman" w:hint="eastAsia"/>
          <w:sz w:val="32"/>
        </w:rPr>
        <w:t>疫情</w:t>
      </w:r>
      <w:r w:rsidR="002445FD" w:rsidRPr="00A72A8B">
        <w:rPr>
          <w:rFonts w:ascii="Times New Roman" w:eastAsia="仿宋" w:hAnsi="Times New Roman" w:cs="Times New Roman"/>
          <w:sz w:val="32"/>
        </w:rPr>
        <w:t>防控</w:t>
      </w:r>
      <w:r w:rsidR="001141CB">
        <w:rPr>
          <w:rFonts w:ascii="Times New Roman" w:eastAsia="仿宋" w:hAnsi="Times New Roman" w:cs="Times New Roman" w:hint="eastAsia"/>
          <w:sz w:val="32"/>
        </w:rPr>
        <w:t>的</w:t>
      </w:r>
      <w:r w:rsidR="002445FD" w:rsidRPr="00A72A8B">
        <w:rPr>
          <w:rFonts w:ascii="Times New Roman" w:eastAsia="仿宋" w:hAnsi="Times New Roman" w:cs="Times New Roman"/>
          <w:sz w:val="32"/>
        </w:rPr>
        <w:t>需求，</w:t>
      </w:r>
      <w:r w:rsidR="001141CB">
        <w:rPr>
          <w:rFonts w:ascii="Times New Roman" w:eastAsia="仿宋" w:hAnsi="Times New Roman" w:cs="Times New Roman" w:hint="eastAsia"/>
          <w:sz w:val="32"/>
        </w:rPr>
        <w:t>对免疫</w:t>
      </w:r>
      <w:r w:rsidR="002445FD" w:rsidRPr="00A72A8B">
        <w:rPr>
          <w:rFonts w:ascii="Times New Roman" w:eastAsia="仿宋" w:hAnsi="Times New Roman" w:cs="Times New Roman"/>
          <w:sz w:val="32"/>
        </w:rPr>
        <w:t>间隔</w:t>
      </w:r>
      <w:r w:rsidR="001141CB">
        <w:rPr>
          <w:rFonts w:ascii="Times New Roman" w:eastAsia="仿宋" w:hAnsi="Times New Roman" w:cs="Times New Roman" w:hint="eastAsia"/>
          <w:sz w:val="32"/>
        </w:rPr>
        <w:t>进行</w:t>
      </w:r>
      <w:r w:rsidR="002445FD" w:rsidRPr="00A72A8B">
        <w:rPr>
          <w:rFonts w:ascii="Times New Roman" w:eastAsia="仿宋" w:hAnsi="Times New Roman" w:cs="Times New Roman"/>
          <w:sz w:val="32"/>
        </w:rPr>
        <w:t>探索。</w:t>
      </w:r>
    </w:p>
    <w:p w14:paraId="26A43F1E" w14:textId="46AF7E39" w:rsidR="00C61FA1" w:rsidRPr="00C61FA1" w:rsidRDefault="001141CB" w:rsidP="000C48AC">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对</w:t>
      </w:r>
      <w:r w:rsidR="004C1AE8">
        <w:rPr>
          <w:rFonts w:ascii="Times New Roman" w:eastAsia="仿宋" w:hAnsi="Times New Roman" w:cs="Times New Roman" w:hint="eastAsia"/>
          <w:sz w:val="32"/>
        </w:rPr>
        <w:t>免疫</w:t>
      </w:r>
      <w:r w:rsidR="00C61FA1" w:rsidRPr="00C61FA1">
        <w:rPr>
          <w:rFonts w:ascii="Times New Roman" w:eastAsia="仿宋" w:hAnsi="Times New Roman" w:cs="Times New Roman"/>
          <w:sz w:val="32"/>
        </w:rPr>
        <w:t>程序</w:t>
      </w:r>
      <w:r w:rsidR="002F7077">
        <w:rPr>
          <w:rFonts w:ascii="Times New Roman" w:eastAsia="仿宋" w:hAnsi="Times New Roman" w:cs="Times New Roman" w:hint="eastAsia"/>
          <w:sz w:val="32"/>
        </w:rPr>
        <w:t>和</w:t>
      </w:r>
      <w:r w:rsidR="002F7077">
        <w:rPr>
          <w:rFonts w:ascii="Times New Roman" w:eastAsia="仿宋" w:hAnsi="Times New Roman" w:cs="Times New Roman"/>
          <w:sz w:val="32"/>
        </w:rPr>
        <w:t>剂量</w:t>
      </w:r>
      <w:r>
        <w:rPr>
          <w:rFonts w:ascii="Times New Roman" w:eastAsia="仿宋" w:hAnsi="Times New Roman" w:cs="Times New Roman" w:hint="eastAsia"/>
          <w:sz w:val="32"/>
        </w:rPr>
        <w:t>的探索，</w:t>
      </w:r>
      <w:r w:rsidR="00E510F1">
        <w:rPr>
          <w:rFonts w:ascii="Times New Roman" w:eastAsia="仿宋" w:hAnsi="Times New Roman" w:cs="Times New Roman" w:hint="eastAsia"/>
          <w:sz w:val="32"/>
        </w:rPr>
        <w:t>建议</w:t>
      </w:r>
      <w:r w:rsidR="00C61FA1" w:rsidRPr="00C61FA1">
        <w:rPr>
          <w:rFonts w:ascii="Times New Roman" w:eastAsia="仿宋" w:hAnsi="Times New Roman" w:cs="Times New Roman"/>
          <w:sz w:val="32"/>
        </w:rPr>
        <w:t>主要</w:t>
      </w:r>
      <w:r w:rsidR="00C61FA1" w:rsidRPr="00C61FA1">
        <w:rPr>
          <w:rFonts w:ascii="Times New Roman" w:eastAsia="仿宋" w:hAnsi="Times New Roman" w:cs="Times New Roman" w:hint="eastAsia"/>
          <w:sz w:val="32"/>
        </w:rPr>
        <w:t>在</w:t>
      </w:r>
      <w:r w:rsidR="002445FD">
        <w:rPr>
          <w:rFonts w:ascii="Times New Roman" w:eastAsia="仿宋" w:hAnsi="Times New Roman" w:cs="Times New Roman" w:hint="eastAsia"/>
          <w:sz w:val="32"/>
        </w:rPr>
        <w:t>成年</w:t>
      </w:r>
      <w:r w:rsidR="00C61FA1" w:rsidRPr="00C61FA1">
        <w:rPr>
          <w:rFonts w:ascii="Times New Roman" w:eastAsia="仿宋" w:hAnsi="Times New Roman" w:cs="Times New Roman"/>
          <w:sz w:val="32"/>
        </w:rPr>
        <w:t>人群</w:t>
      </w:r>
      <w:r>
        <w:rPr>
          <w:rFonts w:ascii="Times New Roman" w:eastAsia="仿宋" w:hAnsi="Times New Roman" w:cs="Times New Roman" w:hint="eastAsia"/>
          <w:sz w:val="32"/>
        </w:rPr>
        <w:t>中进行</w:t>
      </w:r>
      <w:r w:rsidR="00E510F1">
        <w:rPr>
          <w:rFonts w:ascii="Times New Roman" w:eastAsia="仿宋" w:hAnsi="Times New Roman" w:cs="Times New Roman" w:hint="eastAsia"/>
          <w:sz w:val="32"/>
        </w:rPr>
        <w:t>，</w:t>
      </w:r>
      <w:r w:rsidR="00C61FA1" w:rsidRPr="00C61FA1">
        <w:rPr>
          <w:rFonts w:ascii="Times New Roman" w:eastAsia="仿宋" w:hAnsi="Times New Roman" w:cs="Times New Roman" w:hint="eastAsia"/>
          <w:sz w:val="32"/>
        </w:rPr>
        <w:t>其余年龄人群</w:t>
      </w:r>
      <w:r>
        <w:rPr>
          <w:rFonts w:ascii="Times New Roman" w:eastAsia="仿宋" w:hAnsi="Times New Roman" w:cs="Times New Roman" w:hint="eastAsia"/>
          <w:sz w:val="32"/>
        </w:rPr>
        <w:t>可</w:t>
      </w:r>
      <w:r w:rsidR="00E510F1">
        <w:rPr>
          <w:rFonts w:ascii="Times New Roman" w:eastAsia="仿宋" w:hAnsi="Times New Roman" w:cs="Times New Roman" w:hint="eastAsia"/>
          <w:sz w:val="32"/>
        </w:rPr>
        <w:t>充分借鉴</w:t>
      </w:r>
      <w:r w:rsidR="002F7077">
        <w:rPr>
          <w:rFonts w:ascii="Times New Roman" w:eastAsia="仿宋" w:hAnsi="Times New Roman" w:cs="Times New Roman" w:hint="eastAsia"/>
          <w:sz w:val="32"/>
        </w:rPr>
        <w:t>成年</w:t>
      </w:r>
      <w:r w:rsidR="001139A9">
        <w:rPr>
          <w:rFonts w:ascii="Times New Roman" w:eastAsia="仿宋" w:hAnsi="Times New Roman" w:cs="Times New Roman" w:hint="eastAsia"/>
          <w:sz w:val="32"/>
        </w:rPr>
        <w:t>人</w:t>
      </w:r>
      <w:r w:rsidR="002445FD">
        <w:rPr>
          <w:rFonts w:ascii="Times New Roman" w:eastAsia="仿宋" w:hAnsi="Times New Roman" w:cs="Times New Roman"/>
          <w:sz w:val="32"/>
        </w:rPr>
        <w:t>临床试验</w:t>
      </w:r>
      <w:r w:rsidR="00987132">
        <w:rPr>
          <w:rFonts w:ascii="Times New Roman" w:eastAsia="仿宋" w:hAnsi="Times New Roman" w:cs="Times New Roman" w:hint="eastAsia"/>
          <w:sz w:val="32"/>
        </w:rPr>
        <w:t>的</w:t>
      </w:r>
      <w:r w:rsidR="002445FD">
        <w:rPr>
          <w:rFonts w:ascii="Times New Roman" w:eastAsia="仿宋" w:hAnsi="Times New Roman" w:cs="Times New Roman"/>
          <w:sz w:val="32"/>
        </w:rPr>
        <w:t>结果</w:t>
      </w:r>
      <w:r w:rsidR="001139A9">
        <w:rPr>
          <w:rFonts w:ascii="Times New Roman" w:eastAsia="仿宋" w:hAnsi="Times New Roman" w:cs="Times New Roman" w:hint="eastAsia"/>
          <w:sz w:val="32"/>
        </w:rPr>
        <w:t>，</w:t>
      </w:r>
      <w:r w:rsidR="00987132">
        <w:rPr>
          <w:rFonts w:ascii="Times New Roman" w:eastAsia="仿宋" w:hAnsi="Times New Roman" w:cs="Times New Roman" w:hint="eastAsia"/>
          <w:sz w:val="32"/>
        </w:rPr>
        <w:t>如</w:t>
      </w:r>
      <w:r w:rsidR="002F7077">
        <w:rPr>
          <w:rFonts w:ascii="Times New Roman" w:eastAsia="仿宋" w:hAnsi="Times New Roman" w:cs="Times New Roman" w:hint="eastAsia"/>
          <w:sz w:val="32"/>
        </w:rPr>
        <w:t>有必要</w:t>
      </w:r>
      <w:r w:rsidR="00987132">
        <w:rPr>
          <w:rFonts w:ascii="Times New Roman" w:eastAsia="仿宋" w:hAnsi="Times New Roman" w:cs="Times New Roman" w:hint="eastAsia"/>
          <w:sz w:val="32"/>
        </w:rPr>
        <w:t>，也可</w:t>
      </w:r>
      <w:r w:rsidR="001139A9">
        <w:rPr>
          <w:rFonts w:ascii="Times New Roman" w:eastAsia="仿宋" w:hAnsi="Times New Roman" w:cs="Times New Roman" w:hint="eastAsia"/>
          <w:sz w:val="32"/>
        </w:rPr>
        <w:t>单独</w:t>
      </w:r>
      <w:r w:rsidR="00C61FA1" w:rsidRPr="00C61FA1">
        <w:rPr>
          <w:rFonts w:ascii="Times New Roman" w:eastAsia="仿宋" w:hAnsi="Times New Roman" w:cs="Times New Roman"/>
          <w:sz w:val="32"/>
        </w:rPr>
        <w:t>进行</w:t>
      </w:r>
      <w:r w:rsidR="00987132">
        <w:rPr>
          <w:rFonts w:ascii="Times New Roman" w:eastAsia="仿宋" w:hAnsi="Times New Roman" w:cs="Times New Roman" w:hint="eastAsia"/>
          <w:sz w:val="32"/>
        </w:rPr>
        <w:t>免疫</w:t>
      </w:r>
      <w:r w:rsidR="001139A9">
        <w:rPr>
          <w:rFonts w:ascii="Times New Roman" w:eastAsia="仿宋" w:hAnsi="Times New Roman" w:cs="Times New Roman" w:hint="eastAsia"/>
          <w:sz w:val="32"/>
        </w:rPr>
        <w:t>剂量和</w:t>
      </w:r>
      <w:r w:rsidR="00C61FA1" w:rsidRPr="00C61FA1">
        <w:rPr>
          <w:rFonts w:ascii="Times New Roman" w:eastAsia="仿宋" w:hAnsi="Times New Roman" w:cs="Times New Roman"/>
          <w:sz w:val="32"/>
        </w:rPr>
        <w:t>程序的探索。</w:t>
      </w:r>
    </w:p>
    <w:p w14:paraId="0616300D" w14:textId="4BAB46B5" w:rsidR="00C61FA1" w:rsidRDefault="00C61FA1" w:rsidP="000C48AC">
      <w:pPr>
        <w:spacing w:line="360" w:lineRule="auto"/>
        <w:ind w:firstLineChars="200" w:firstLine="640"/>
        <w:rPr>
          <w:rFonts w:ascii="Times New Roman" w:eastAsia="仿宋" w:hAnsi="Times New Roman" w:cs="Times New Roman"/>
          <w:sz w:val="32"/>
        </w:rPr>
      </w:pPr>
      <w:r w:rsidRPr="00C61FA1">
        <w:rPr>
          <w:rFonts w:ascii="Times New Roman" w:eastAsia="仿宋" w:hAnsi="Times New Roman" w:cs="Times New Roman" w:hint="eastAsia"/>
          <w:sz w:val="32"/>
        </w:rPr>
        <w:t>同一</w:t>
      </w:r>
      <w:r w:rsidR="001141CB">
        <w:rPr>
          <w:rFonts w:ascii="Times New Roman" w:eastAsia="仿宋" w:hAnsi="Times New Roman" w:cs="Times New Roman" w:hint="eastAsia"/>
          <w:sz w:val="32"/>
        </w:rPr>
        <w:t>年龄</w:t>
      </w:r>
      <w:r w:rsidRPr="00C61FA1">
        <w:rPr>
          <w:rFonts w:ascii="Times New Roman" w:eastAsia="仿宋" w:hAnsi="Times New Roman" w:cs="Times New Roman" w:hint="eastAsia"/>
          <w:sz w:val="32"/>
        </w:rPr>
        <w:t>人群</w:t>
      </w:r>
      <w:r w:rsidRPr="00C61FA1">
        <w:rPr>
          <w:rFonts w:ascii="Times New Roman" w:eastAsia="仿宋" w:hAnsi="Times New Roman" w:cs="Times New Roman"/>
          <w:sz w:val="32"/>
        </w:rPr>
        <w:t>和</w:t>
      </w:r>
      <w:r w:rsidR="004B0379">
        <w:rPr>
          <w:rFonts w:ascii="Times New Roman" w:eastAsia="仿宋" w:hAnsi="Times New Roman" w:cs="Times New Roman" w:hint="eastAsia"/>
          <w:sz w:val="32"/>
        </w:rPr>
        <w:t>相同</w:t>
      </w:r>
      <w:r w:rsidRPr="00C61FA1">
        <w:rPr>
          <w:rFonts w:ascii="Times New Roman" w:eastAsia="仿宋" w:hAnsi="Times New Roman" w:cs="Times New Roman"/>
          <w:sz w:val="32"/>
        </w:rPr>
        <w:t>剂量下</w:t>
      </w:r>
      <w:r w:rsidRPr="00C61FA1">
        <w:rPr>
          <w:rFonts w:ascii="Times New Roman" w:eastAsia="仿宋" w:hAnsi="Times New Roman" w:cs="Times New Roman" w:hint="eastAsia"/>
          <w:sz w:val="32"/>
        </w:rPr>
        <w:t>，</w:t>
      </w:r>
      <w:r w:rsidRPr="00C61FA1">
        <w:rPr>
          <w:rFonts w:ascii="Times New Roman" w:eastAsia="仿宋" w:hAnsi="Times New Roman" w:cs="Times New Roman"/>
          <w:sz w:val="32"/>
        </w:rPr>
        <w:t>不同</w:t>
      </w:r>
      <w:r w:rsidRPr="00C61FA1">
        <w:rPr>
          <w:rFonts w:ascii="Times New Roman" w:eastAsia="仿宋" w:hAnsi="Times New Roman" w:cs="Times New Roman" w:hint="eastAsia"/>
          <w:sz w:val="32"/>
        </w:rPr>
        <w:t>接种</w:t>
      </w:r>
      <w:r w:rsidRPr="00C61FA1">
        <w:rPr>
          <w:rFonts w:ascii="Times New Roman" w:eastAsia="仿宋" w:hAnsi="Times New Roman" w:cs="Times New Roman"/>
          <w:sz w:val="32"/>
        </w:rPr>
        <w:t>程序可同时开始</w:t>
      </w:r>
      <w:r w:rsidRPr="00C61FA1">
        <w:rPr>
          <w:rFonts w:ascii="Times New Roman" w:eastAsia="仿宋" w:hAnsi="Times New Roman" w:cs="Times New Roman" w:hint="eastAsia"/>
          <w:sz w:val="32"/>
        </w:rPr>
        <w:t>，无需间隔</w:t>
      </w:r>
      <w:r w:rsidRPr="00C61FA1">
        <w:rPr>
          <w:rFonts w:ascii="Times New Roman" w:eastAsia="仿宋" w:hAnsi="Times New Roman" w:cs="Times New Roman"/>
          <w:sz w:val="32"/>
        </w:rPr>
        <w:t>。</w:t>
      </w:r>
    </w:p>
    <w:p w14:paraId="76EDF467" w14:textId="4CE87DD4" w:rsidR="006212CF" w:rsidRPr="00B42B23" w:rsidRDefault="006212CF"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2.3 对照</w:t>
      </w:r>
      <w:r w:rsidRPr="00B42B23">
        <w:rPr>
          <w:rFonts w:ascii="仿宋_GB2312" w:eastAsia="仿宋_GB2312" w:hAnsi="Times New Roman" w:cs="Times New Roman" w:hint="eastAsia"/>
          <w:sz w:val="32"/>
          <w:szCs w:val="32"/>
        </w:rPr>
        <w:t>设置</w:t>
      </w:r>
    </w:p>
    <w:p w14:paraId="313310AF" w14:textId="04C46F64" w:rsidR="00616035" w:rsidRDefault="001929FC" w:rsidP="001929FC">
      <w:pPr>
        <w:pStyle w:val="a7"/>
        <w:spacing w:line="360" w:lineRule="auto"/>
        <w:ind w:firstLine="640"/>
        <w:rPr>
          <w:rFonts w:ascii="仿宋_GB2312" w:eastAsia="仿宋_GB2312" w:hAnsi="仿宋" w:cs="Times New Roman"/>
          <w:sz w:val="32"/>
          <w:szCs w:val="32"/>
        </w:rPr>
      </w:pPr>
      <w:bookmarkStart w:id="13" w:name="_Hlk45142847"/>
      <w:r w:rsidRPr="00013A61">
        <w:rPr>
          <w:rFonts w:ascii="仿宋_GB2312" w:eastAsia="仿宋_GB2312" w:hAnsi="仿宋" w:cs="Times New Roman" w:hint="eastAsia"/>
          <w:sz w:val="32"/>
          <w:szCs w:val="32"/>
        </w:rPr>
        <w:t>为了充分评价疫苗的安全性，</w:t>
      </w:r>
      <w:r w:rsidR="00616035" w:rsidRPr="00013A61">
        <w:rPr>
          <w:rFonts w:ascii="仿宋_GB2312" w:eastAsia="仿宋_GB2312" w:hAnsi="仿宋" w:cs="Times New Roman" w:hint="eastAsia"/>
          <w:sz w:val="32"/>
          <w:szCs w:val="32"/>
        </w:rPr>
        <w:t>基于各类新冠疫苗的特性</w:t>
      </w:r>
      <w:r w:rsidR="00616035">
        <w:rPr>
          <w:rFonts w:ascii="仿宋_GB2312" w:eastAsia="仿宋_GB2312" w:hAnsi="仿宋" w:cs="Times New Roman" w:hint="eastAsia"/>
          <w:sz w:val="32"/>
          <w:szCs w:val="32"/>
        </w:rPr>
        <w:t>和临床试验的目的，</w:t>
      </w:r>
      <w:r w:rsidR="00616035" w:rsidRPr="00013A61">
        <w:rPr>
          <w:rFonts w:ascii="仿宋_GB2312" w:eastAsia="仿宋_GB2312" w:hAnsi="仿宋" w:cs="Times New Roman" w:hint="eastAsia"/>
          <w:sz w:val="32"/>
          <w:szCs w:val="32"/>
        </w:rPr>
        <w:t>在</w:t>
      </w:r>
      <w:r w:rsidR="00616035">
        <w:rPr>
          <w:rFonts w:ascii="仿宋_GB2312" w:eastAsia="仿宋_GB2312" w:hAnsi="仿宋" w:cs="Times New Roman" w:hint="eastAsia"/>
          <w:sz w:val="32"/>
          <w:szCs w:val="32"/>
        </w:rPr>
        <w:t>充分考虑符合</w:t>
      </w:r>
      <w:r w:rsidR="00616035" w:rsidRPr="00013A61">
        <w:rPr>
          <w:rFonts w:ascii="仿宋_GB2312" w:eastAsia="仿宋_GB2312" w:hAnsi="仿宋" w:cs="Times New Roman" w:hint="eastAsia"/>
          <w:sz w:val="32"/>
          <w:szCs w:val="32"/>
        </w:rPr>
        <w:t>伦理</w:t>
      </w:r>
      <w:r w:rsidR="00616035">
        <w:rPr>
          <w:rFonts w:ascii="仿宋_GB2312" w:eastAsia="仿宋_GB2312" w:hAnsi="仿宋" w:cs="Times New Roman" w:hint="eastAsia"/>
          <w:sz w:val="32"/>
          <w:szCs w:val="32"/>
        </w:rPr>
        <w:t>的情况下，可</w:t>
      </w:r>
      <w:r w:rsidR="00616035" w:rsidRPr="00013A61">
        <w:rPr>
          <w:rFonts w:ascii="仿宋_GB2312" w:eastAsia="仿宋_GB2312" w:hAnsi="仿宋" w:cs="Times New Roman" w:hint="eastAsia"/>
          <w:sz w:val="32"/>
          <w:szCs w:val="32"/>
        </w:rPr>
        <w:t>选择</w:t>
      </w:r>
      <w:r w:rsidR="00616035" w:rsidRPr="00F90A85">
        <w:rPr>
          <w:rFonts w:ascii="仿宋_GB2312" w:eastAsia="仿宋_GB2312" w:hAnsi="仿宋" w:cs="Times New Roman"/>
          <w:sz w:val="32"/>
          <w:szCs w:val="32"/>
        </w:rPr>
        <w:t>设置安慰剂对照、阴性对照、佐剂/新辅料</w:t>
      </w:r>
      <w:r w:rsidR="00616035" w:rsidRPr="00F90A85">
        <w:rPr>
          <w:rFonts w:ascii="仿宋_GB2312" w:eastAsia="仿宋_GB2312" w:hAnsi="仿宋" w:cs="Times New Roman" w:hint="eastAsia"/>
          <w:sz w:val="32"/>
          <w:szCs w:val="32"/>
        </w:rPr>
        <w:t>/</w:t>
      </w:r>
      <w:r w:rsidR="00616035" w:rsidRPr="00F90A85">
        <w:rPr>
          <w:rFonts w:ascii="仿宋_GB2312" w:eastAsia="仿宋_GB2312" w:hAnsi="仿宋" w:cs="Times New Roman"/>
          <w:sz w:val="32"/>
          <w:szCs w:val="32"/>
        </w:rPr>
        <w:t>载体系统</w:t>
      </w:r>
      <w:r w:rsidR="00616035" w:rsidRPr="00F90A85">
        <w:rPr>
          <w:rFonts w:ascii="仿宋_GB2312" w:eastAsia="仿宋_GB2312" w:hAnsi="仿宋" w:cs="Times New Roman" w:hint="eastAsia"/>
          <w:sz w:val="32"/>
          <w:szCs w:val="32"/>
        </w:rPr>
        <w:t>对照</w:t>
      </w:r>
      <w:r w:rsidR="00616035" w:rsidRPr="00F90A85">
        <w:rPr>
          <w:rFonts w:ascii="仿宋_GB2312" w:eastAsia="仿宋_GB2312" w:hAnsi="仿宋" w:cs="Times New Roman"/>
          <w:sz w:val="32"/>
          <w:szCs w:val="32"/>
        </w:rPr>
        <w:t>等。</w:t>
      </w:r>
    </w:p>
    <w:p w14:paraId="63CA04F3" w14:textId="383A96BB" w:rsidR="001929FC" w:rsidRPr="00F90A85" w:rsidRDefault="00616035" w:rsidP="001929FC">
      <w:pPr>
        <w:pStyle w:val="a7"/>
        <w:spacing w:line="360" w:lineRule="auto"/>
        <w:ind w:firstLine="640"/>
        <w:rPr>
          <w:rFonts w:ascii="仿宋_GB2312" w:eastAsia="仿宋_GB2312" w:hAnsi="仿宋" w:cs="Times New Roman"/>
          <w:sz w:val="32"/>
          <w:szCs w:val="32"/>
        </w:rPr>
      </w:pPr>
      <w:r>
        <w:rPr>
          <w:rFonts w:ascii="仿宋_GB2312" w:eastAsia="仿宋_GB2312" w:hAnsi="仿宋" w:cs="Times New Roman" w:hint="eastAsia"/>
          <w:sz w:val="32"/>
          <w:szCs w:val="32"/>
        </w:rPr>
        <w:t>对于</w:t>
      </w:r>
      <w:r>
        <w:rPr>
          <w:rFonts w:ascii="仿宋_GB2312" w:eastAsia="仿宋_GB2312" w:hAnsi="仿宋" w:cs="Times New Roman"/>
          <w:sz w:val="32"/>
          <w:szCs w:val="32"/>
        </w:rPr>
        <w:t>FIH</w:t>
      </w:r>
      <w:r>
        <w:rPr>
          <w:rFonts w:ascii="仿宋_GB2312" w:eastAsia="仿宋_GB2312" w:hAnsi="仿宋" w:cs="Times New Roman" w:hint="eastAsia"/>
          <w:sz w:val="32"/>
          <w:szCs w:val="32"/>
        </w:rPr>
        <w:t>，</w:t>
      </w:r>
      <w:r w:rsidR="001929FC">
        <w:rPr>
          <w:rFonts w:ascii="仿宋_GB2312" w:eastAsia="仿宋_GB2312" w:hAnsi="仿宋" w:cs="Times New Roman" w:hint="eastAsia"/>
          <w:sz w:val="32"/>
          <w:szCs w:val="32"/>
        </w:rPr>
        <w:t>建议在剂量递增试验中设立组内安慰剂对照。</w:t>
      </w:r>
      <w:r w:rsidR="007E0AD3">
        <w:rPr>
          <w:rFonts w:ascii="Times New Roman" w:eastAsia="仿宋" w:hAnsi="Times New Roman" w:cs="Times New Roman" w:hint="eastAsia"/>
          <w:sz w:val="32"/>
        </w:rPr>
        <w:t>Ⅱ</w:t>
      </w:r>
      <w:r w:rsidR="001929FC">
        <w:rPr>
          <w:rFonts w:ascii="仿宋_GB2312" w:eastAsia="仿宋_GB2312" w:hAnsi="仿宋" w:cs="Times New Roman" w:hint="eastAsia"/>
          <w:sz w:val="32"/>
          <w:szCs w:val="32"/>
        </w:rPr>
        <w:t>期临床试验中，也应设立对照组，以探索免疫剂量和免疫程序。</w:t>
      </w:r>
      <w:r w:rsidR="001929FC">
        <w:rPr>
          <w:rFonts w:ascii="Times New Roman" w:eastAsia="仿宋_GB2312" w:hAnsi="Times New Roman" w:cs="Times New Roman" w:hint="eastAsia"/>
          <w:sz w:val="32"/>
          <w:szCs w:val="32"/>
        </w:rPr>
        <w:t>也可考虑增加已上市疫苗（如有）作为阳性对照，以初步比较免疫原性。</w:t>
      </w:r>
      <w:r w:rsidR="001929FC">
        <w:rPr>
          <w:rFonts w:ascii="仿宋_GB2312" w:eastAsia="仿宋_GB2312" w:hAnsi="仿宋" w:cs="Times New Roman" w:hint="eastAsia"/>
          <w:sz w:val="32"/>
          <w:szCs w:val="32"/>
        </w:rPr>
        <w:t>如</w:t>
      </w:r>
      <w:r w:rsidR="007E0AD3">
        <w:rPr>
          <w:rFonts w:ascii="Times New Roman" w:eastAsia="仿宋" w:hAnsi="Times New Roman" w:cs="Times New Roman" w:hint="eastAsia"/>
          <w:sz w:val="32"/>
        </w:rPr>
        <w:t>Ⅰ</w:t>
      </w:r>
      <w:r w:rsidR="001929FC" w:rsidRPr="007E0AD3">
        <w:rPr>
          <w:rFonts w:ascii="仿宋_GB2312" w:eastAsia="仿宋_GB2312" w:hAnsi="仿宋" w:cs="Times New Roman" w:hint="eastAsia"/>
          <w:sz w:val="32"/>
          <w:szCs w:val="32"/>
        </w:rPr>
        <w:t>/</w:t>
      </w:r>
      <w:r w:rsidR="007E0AD3">
        <w:rPr>
          <w:rFonts w:ascii="Times New Roman" w:eastAsia="仿宋" w:hAnsi="Times New Roman" w:cs="Times New Roman" w:hint="eastAsia"/>
          <w:sz w:val="32"/>
        </w:rPr>
        <w:t>Ⅱ</w:t>
      </w:r>
      <w:r w:rsidR="001929FC">
        <w:rPr>
          <w:rFonts w:ascii="仿宋_GB2312" w:eastAsia="仿宋_GB2312" w:hAnsi="仿宋" w:cs="Times New Roman" w:hint="eastAsia"/>
          <w:sz w:val="32"/>
          <w:szCs w:val="32"/>
        </w:rPr>
        <w:t>期临床试验采用相互衔接的设计方式，则</w:t>
      </w:r>
      <w:r w:rsidR="007E0AD3">
        <w:rPr>
          <w:rFonts w:ascii="Times New Roman" w:eastAsia="仿宋" w:hAnsi="Times New Roman" w:cs="Times New Roman" w:hint="eastAsia"/>
          <w:sz w:val="32"/>
        </w:rPr>
        <w:t>Ⅱ</w:t>
      </w:r>
      <w:r w:rsidR="001929FC">
        <w:rPr>
          <w:rFonts w:ascii="仿宋_GB2312" w:eastAsia="仿宋_GB2312" w:hAnsi="仿宋" w:cs="Times New Roman" w:hint="eastAsia"/>
          <w:sz w:val="32"/>
          <w:szCs w:val="32"/>
        </w:rPr>
        <w:t>期各试验组均需设置一定数量的对照同时入组。</w:t>
      </w:r>
      <w:bookmarkEnd w:id="13"/>
    </w:p>
    <w:p w14:paraId="0A3F6938" w14:textId="51F08C93" w:rsidR="00C61FA1" w:rsidRPr="00B42B23" w:rsidRDefault="009522F4"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hint="eastAsia"/>
          <w:sz w:val="32"/>
          <w:szCs w:val="32"/>
        </w:rPr>
        <w:t>2</w:t>
      </w:r>
      <w:r w:rsidRPr="00B42B23">
        <w:rPr>
          <w:rFonts w:ascii="仿宋_GB2312" w:eastAsia="仿宋_GB2312" w:hAnsi="Times New Roman" w:cs="Times New Roman"/>
          <w:sz w:val="32"/>
          <w:szCs w:val="32"/>
        </w:rPr>
        <w:t>.</w:t>
      </w:r>
      <w:r w:rsidR="006212CF" w:rsidRPr="00B42B23">
        <w:rPr>
          <w:rFonts w:ascii="仿宋_GB2312" w:eastAsia="仿宋_GB2312" w:hAnsi="Times New Roman" w:cs="Times New Roman"/>
          <w:sz w:val="32"/>
          <w:szCs w:val="32"/>
        </w:rPr>
        <w:t>4</w:t>
      </w:r>
      <w:r w:rsidR="000F7515" w:rsidRPr="00B42B23">
        <w:rPr>
          <w:rFonts w:ascii="仿宋_GB2312" w:eastAsia="仿宋_GB2312" w:hAnsi="Times New Roman" w:cs="Times New Roman"/>
          <w:sz w:val="32"/>
          <w:szCs w:val="32"/>
        </w:rPr>
        <w:t xml:space="preserve"> </w:t>
      </w:r>
      <w:r w:rsidR="000F7515" w:rsidRPr="00B42B23">
        <w:rPr>
          <w:rFonts w:ascii="仿宋_GB2312" w:eastAsia="仿宋_GB2312" w:hAnsi="Times New Roman" w:cs="Times New Roman" w:hint="eastAsia"/>
          <w:sz w:val="32"/>
          <w:szCs w:val="32"/>
        </w:rPr>
        <w:t>不同类型</w:t>
      </w:r>
      <w:r w:rsidR="00C61FA1" w:rsidRPr="00B42B23">
        <w:rPr>
          <w:rFonts w:ascii="仿宋_GB2312" w:eastAsia="仿宋_GB2312" w:hAnsi="Times New Roman" w:cs="Times New Roman" w:hint="eastAsia"/>
          <w:sz w:val="32"/>
          <w:szCs w:val="32"/>
        </w:rPr>
        <w:t>疫苗</w:t>
      </w:r>
      <w:r w:rsidR="000F7515" w:rsidRPr="00B42B23">
        <w:rPr>
          <w:rFonts w:ascii="仿宋_GB2312" w:eastAsia="仿宋_GB2312" w:hAnsi="Times New Roman" w:cs="Times New Roman" w:hint="eastAsia"/>
          <w:sz w:val="32"/>
          <w:szCs w:val="32"/>
        </w:rPr>
        <w:t>的</w:t>
      </w:r>
      <w:r w:rsidR="004A29D6" w:rsidRPr="00B42B23">
        <w:rPr>
          <w:rFonts w:ascii="仿宋_GB2312" w:eastAsia="仿宋_GB2312" w:hAnsi="Times New Roman" w:cs="Times New Roman" w:hint="eastAsia"/>
          <w:sz w:val="32"/>
          <w:szCs w:val="32"/>
        </w:rPr>
        <w:t>特殊</w:t>
      </w:r>
      <w:r w:rsidR="000F7515" w:rsidRPr="00B42B23">
        <w:rPr>
          <w:rFonts w:ascii="仿宋_GB2312" w:eastAsia="仿宋_GB2312" w:hAnsi="Times New Roman" w:cs="Times New Roman" w:hint="eastAsia"/>
          <w:sz w:val="32"/>
          <w:szCs w:val="32"/>
        </w:rPr>
        <w:t>考虑</w:t>
      </w:r>
    </w:p>
    <w:p w14:paraId="49500FE1" w14:textId="5D67A6C8" w:rsidR="00106459" w:rsidRPr="00B42B23" w:rsidRDefault="00106459" w:rsidP="00327784">
      <w:pPr>
        <w:spacing w:line="360" w:lineRule="auto"/>
        <w:ind w:firstLineChars="200" w:firstLine="640"/>
        <w:outlineLvl w:val="4"/>
        <w:rPr>
          <w:rFonts w:ascii="仿宋_GB2312" w:eastAsia="仿宋_GB2312" w:hAnsi="Times New Roman" w:cs="Times New Roman"/>
          <w:sz w:val="32"/>
        </w:rPr>
      </w:pPr>
      <w:r w:rsidRPr="00B42B23">
        <w:rPr>
          <w:rFonts w:ascii="仿宋_GB2312" w:eastAsia="仿宋_GB2312" w:hAnsi="Times New Roman" w:cs="Times New Roman" w:hint="eastAsia"/>
          <w:sz w:val="32"/>
        </w:rPr>
        <w:t>2.</w:t>
      </w:r>
      <w:r w:rsidR="006212CF" w:rsidRPr="00B42B23">
        <w:rPr>
          <w:rFonts w:ascii="仿宋_GB2312" w:eastAsia="仿宋_GB2312" w:hAnsi="Times New Roman" w:cs="Times New Roman" w:hint="eastAsia"/>
          <w:sz w:val="32"/>
        </w:rPr>
        <w:t>4</w:t>
      </w:r>
      <w:r w:rsidRPr="00B42B23">
        <w:rPr>
          <w:rFonts w:ascii="仿宋_GB2312" w:eastAsia="仿宋_GB2312" w:hAnsi="Times New Roman" w:cs="Times New Roman" w:hint="eastAsia"/>
          <w:sz w:val="32"/>
        </w:rPr>
        <w:t xml:space="preserve">.1 </w:t>
      </w:r>
      <w:r w:rsidR="004A29D6" w:rsidRPr="00B42B23">
        <w:rPr>
          <w:rFonts w:ascii="仿宋_GB2312" w:eastAsia="仿宋_GB2312" w:hAnsi="Times New Roman" w:cs="Times New Roman" w:hint="eastAsia"/>
          <w:sz w:val="32"/>
        </w:rPr>
        <w:t>病毒载体</w:t>
      </w:r>
      <w:r w:rsidR="004C1AE8" w:rsidRPr="00B42B23">
        <w:rPr>
          <w:rFonts w:ascii="仿宋_GB2312" w:eastAsia="仿宋_GB2312" w:hAnsi="Times New Roman" w:cs="Times New Roman" w:hint="eastAsia"/>
          <w:sz w:val="32"/>
        </w:rPr>
        <w:t>类</w:t>
      </w:r>
      <w:r w:rsidR="004A29D6" w:rsidRPr="00B42B23">
        <w:rPr>
          <w:rFonts w:ascii="仿宋_GB2312" w:eastAsia="仿宋_GB2312" w:hAnsi="Times New Roman" w:cs="Times New Roman" w:hint="eastAsia"/>
          <w:sz w:val="32"/>
        </w:rPr>
        <w:t>疫苗</w:t>
      </w:r>
    </w:p>
    <w:p w14:paraId="3DB43C38" w14:textId="296EFB7F" w:rsidR="00C61FA1" w:rsidRPr="00C61FA1" w:rsidRDefault="00C61FA1" w:rsidP="000C48AC">
      <w:pPr>
        <w:spacing w:line="360" w:lineRule="auto"/>
        <w:ind w:firstLineChars="200" w:firstLine="640"/>
        <w:rPr>
          <w:rFonts w:ascii="Times New Roman" w:eastAsia="仿宋" w:hAnsi="Times New Roman" w:cs="Times New Roman"/>
          <w:sz w:val="32"/>
        </w:rPr>
      </w:pPr>
      <w:r w:rsidRPr="00C61FA1">
        <w:rPr>
          <w:rFonts w:ascii="Times New Roman" w:eastAsia="仿宋" w:hAnsi="Times New Roman" w:cs="Times New Roman" w:hint="eastAsia"/>
          <w:sz w:val="32"/>
        </w:rPr>
        <w:t>基于非临床研究的结果和提示，</w:t>
      </w:r>
      <w:r w:rsidR="00B14E9C">
        <w:rPr>
          <w:rFonts w:ascii="Times New Roman" w:eastAsia="仿宋" w:hAnsi="Times New Roman" w:cs="Times New Roman" w:hint="eastAsia"/>
          <w:sz w:val="32"/>
        </w:rPr>
        <w:t>并充分考虑病毒载体预存抗体的影响，</w:t>
      </w:r>
      <w:r w:rsidRPr="00C61FA1">
        <w:rPr>
          <w:rFonts w:ascii="Times New Roman" w:eastAsia="仿宋" w:hAnsi="Times New Roman" w:cs="Times New Roman" w:hint="eastAsia"/>
          <w:sz w:val="32"/>
        </w:rPr>
        <w:t>鼓励</w:t>
      </w:r>
      <w:r w:rsidR="004A29D6">
        <w:rPr>
          <w:rFonts w:ascii="Times New Roman" w:eastAsia="仿宋" w:hAnsi="Times New Roman" w:cs="Times New Roman" w:hint="eastAsia"/>
          <w:sz w:val="32"/>
        </w:rPr>
        <w:t>申请人在临床</w:t>
      </w:r>
      <w:r w:rsidRPr="00C61FA1">
        <w:rPr>
          <w:rFonts w:ascii="Times New Roman" w:eastAsia="仿宋" w:hAnsi="Times New Roman" w:cs="Times New Roman" w:hint="eastAsia"/>
          <w:sz w:val="32"/>
        </w:rPr>
        <w:t>试验中进行多个</w:t>
      </w:r>
      <w:r w:rsidR="00616035">
        <w:rPr>
          <w:rFonts w:ascii="Times New Roman" w:eastAsia="仿宋" w:hAnsi="Times New Roman" w:cs="Times New Roman" w:hint="eastAsia"/>
          <w:sz w:val="32"/>
        </w:rPr>
        <w:t>免疫</w:t>
      </w:r>
      <w:r w:rsidRPr="00C61FA1">
        <w:rPr>
          <w:rFonts w:ascii="Times New Roman" w:eastAsia="仿宋" w:hAnsi="Times New Roman" w:cs="Times New Roman" w:hint="eastAsia"/>
          <w:sz w:val="32"/>
        </w:rPr>
        <w:t>剂量的充分探索</w:t>
      </w:r>
      <w:r w:rsidR="00B14E9C">
        <w:rPr>
          <w:rFonts w:ascii="Times New Roman" w:eastAsia="仿宋" w:hAnsi="Times New Roman" w:cs="Times New Roman" w:hint="eastAsia"/>
          <w:sz w:val="32"/>
        </w:rPr>
        <w:t>及多剂次免疫的必要性。</w:t>
      </w:r>
    </w:p>
    <w:p w14:paraId="72C40353" w14:textId="49C03C51" w:rsidR="004A29D6" w:rsidRDefault="00C61FA1" w:rsidP="000C48AC">
      <w:pPr>
        <w:spacing w:line="360" w:lineRule="auto"/>
        <w:ind w:firstLineChars="200" w:firstLine="640"/>
        <w:rPr>
          <w:rFonts w:ascii="Times New Roman" w:eastAsia="仿宋" w:hAnsi="Times New Roman" w:cs="Times New Roman"/>
          <w:sz w:val="32"/>
        </w:rPr>
      </w:pPr>
      <w:r w:rsidRPr="00C61FA1">
        <w:rPr>
          <w:rFonts w:ascii="Times New Roman" w:eastAsia="仿宋" w:hAnsi="Times New Roman" w:cs="Times New Roman" w:hint="eastAsia"/>
          <w:sz w:val="32"/>
        </w:rPr>
        <w:lastRenderedPageBreak/>
        <w:t>出于</w:t>
      </w:r>
      <w:r w:rsidRPr="00C61FA1">
        <w:rPr>
          <w:rFonts w:ascii="Times New Roman" w:eastAsia="仿宋" w:hAnsi="Times New Roman" w:cs="Times New Roman"/>
          <w:sz w:val="32"/>
        </w:rPr>
        <w:t>安全性</w:t>
      </w:r>
      <w:r w:rsidRPr="00C61FA1">
        <w:rPr>
          <w:rFonts w:ascii="Times New Roman" w:eastAsia="仿宋" w:hAnsi="Times New Roman" w:cs="Times New Roman" w:hint="eastAsia"/>
          <w:sz w:val="32"/>
        </w:rPr>
        <w:t>考虑，</w:t>
      </w:r>
      <w:r w:rsidR="008E71DC">
        <w:rPr>
          <w:rFonts w:ascii="Times New Roman" w:eastAsia="仿宋" w:hAnsi="Times New Roman" w:cs="Times New Roman"/>
          <w:sz w:val="32"/>
        </w:rPr>
        <w:t>病毒载体</w:t>
      </w:r>
      <w:r w:rsidR="004C1AE8">
        <w:rPr>
          <w:rFonts w:ascii="Times New Roman" w:eastAsia="仿宋" w:hAnsi="Times New Roman" w:cs="Times New Roman" w:hint="eastAsia"/>
          <w:sz w:val="32"/>
        </w:rPr>
        <w:t>类</w:t>
      </w:r>
      <w:r w:rsidRPr="00C61FA1">
        <w:rPr>
          <w:rFonts w:ascii="Times New Roman" w:eastAsia="仿宋" w:hAnsi="Times New Roman" w:cs="Times New Roman"/>
          <w:sz w:val="32"/>
        </w:rPr>
        <w:t>疫苗</w:t>
      </w:r>
      <w:r w:rsidRPr="00C61FA1">
        <w:rPr>
          <w:rFonts w:ascii="Times New Roman" w:eastAsia="仿宋" w:hAnsi="Times New Roman" w:cs="Times New Roman" w:hint="eastAsia"/>
          <w:sz w:val="32"/>
        </w:rPr>
        <w:t>应采</w:t>
      </w:r>
      <w:r w:rsidRPr="007E0AD3">
        <w:rPr>
          <w:rFonts w:ascii="仿宋_GB2312" w:eastAsia="仿宋_GB2312" w:hAnsi="Times New Roman" w:cs="Times New Roman" w:hint="eastAsia"/>
          <w:sz w:val="32"/>
        </w:rPr>
        <w:t>用</w:t>
      </w:r>
      <w:r w:rsidR="007E0AD3">
        <w:rPr>
          <w:rFonts w:ascii="Times New Roman" w:eastAsia="仿宋" w:hAnsi="Times New Roman" w:cs="Times New Roman" w:hint="eastAsia"/>
          <w:sz w:val="32"/>
        </w:rPr>
        <w:t>Ⅰ</w:t>
      </w:r>
      <w:r w:rsidRPr="007E0AD3">
        <w:rPr>
          <w:rFonts w:ascii="仿宋_GB2312" w:eastAsia="仿宋_GB2312" w:hAnsi="Times New Roman" w:cs="Times New Roman" w:hint="eastAsia"/>
          <w:sz w:val="32"/>
        </w:rPr>
        <w:t>期、</w:t>
      </w:r>
      <w:r w:rsidR="007E0AD3">
        <w:rPr>
          <w:rFonts w:ascii="Times New Roman" w:eastAsia="仿宋" w:hAnsi="Times New Roman" w:cs="Times New Roman" w:hint="eastAsia"/>
          <w:sz w:val="32"/>
        </w:rPr>
        <w:t>Ⅱ</w:t>
      </w:r>
      <w:r w:rsidRPr="007E0AD3">
        <w:rPr>
          <w:rFonts w:ascii="仿宋_GB2312" w:eastAsia="仿宋_GB2312" w:hAnsi="Times New Roman" w:cs="Times New Roman" w:hint="eastAsia"/>
          <w:sz w:val="32"/>
        </w:rPr>
        <w:t>期</w:t>
      </w:r>
      <w:r w:rsidRPr="00C61FA1">
        <w:rPr>
          <w:rFonts w:ascii="Times New Roman" w:eastAsia="仿宋" w:hAnsi="Times New Roman" w:cs="Times New Roman"/>
          <w:sz w:val="32"/>
        </w:rPr>
        <w:t>分别开展的方式</w:t>
      </w:r>
      <w:r w:rsidR="004A29D6">
        <w:rPr>
          <w:rFonts w:ascii="Times New Roman" w:eastAsia="仿宋" w:hAnsi="Times New Roman" w:cs="Times New Roman" w:hint="eastAsia"/>
          <w:sz w:val="32"/>
        </w:rPr>
        <w:t>进行</w:t>
      </w:r>
      <w:r w:rsidRPr="00C61FA1">
        <w:rPr>
          <w:rFonts w:ascii="Times New Roman" w:eastAsia="仿宋" w:hAnsi="Times New Roman" w:cs="Times New Roman" w:hint="eastAsia"/>
          <w:sz w:val="32"/>
        </w:rPr>
        <w:t>。</w:t>
      </w:r>
      <w:r w:rsidR="007E0AD3">
        <w:rPr>
          <w:rFonts w:ascii="Times New Roman" w:eastAsia="仿宋" w:hAnsi="Times New Roman" w:cs="Times New Roman" w:hint="eastAsia"/>
          <w:sz w:val="32"/>
        </w:rPr>
        <w:t>Ⅰ</w:t>
      </w:r>
      <w:r w:rsidR="00B14E9C" w:rsidRPr="00C61FA1">
        <w:rPr>
          <w:rFonts w:ascii="Times New Roman" w:eastAsia="仿宋" w:hAnsi="Times New Roman" w:cs="Times New Roman"/>
          <w:sz w:val="32"/>
        </w:rPr>
        <w:t>期各剂量组之间安全性观察间隔应至少</w:t>
      </w:r>
      <w:r w:rsidR="00B14E9C" w:rsidRPr="00C61FA1">
        <w:rPr>
          <w:rFonts w:ascii="Times New Roman" w:eastAsia="仿宋" w:hAnsi="Times New Roman" w:cs="Times New Roman"/>
          <w:sz w:val="32"/>
        </w:rPr>
        <w:t>14</w:t>
      </w:r>
      <w:r w:rsidR="00B14E9C" w:rsidRPr="00C61FA1">
        <w:rPr>
          <w:rFonts w:ascii="Times New Roman" w:eastAsia="仿宋" w:hAnsi="Times New Roman" w:cs="Times New Roman"/>
          <w:sz w:val="32"/>
        </w:rPr>
        <w:t>天。</w:t>
      </w:r>
    </w:p>
    <w:p w14:paraId="38E9FA15" w14:textId="46682B39" w:rsidR="00C61FA1" w:rsidRPr="00325721" w:rsidRDefault="009522F4"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2.</w:t>
      </w:r>
      <w:r w:rsidR="00B14E9C" w:rsidRPr="00325721">
        <w:rPr>
          <w:rFonts w:ascii="仿宋_GB2312" w:eastAsia="仿宋_GB2312" w:hAnsi="Times New Roman" w:cs="Times New Roman"/>
          <w:sz w:val="32"/>
        </w:rPr>
        <w:t>4</w:t>
      </w:r>
      <w:r w:rsidR="00106459" w:rsidRPr="00325721">
        <w:rPr>
          <w:rFonts w:ascii="仿宋_GB2312" w:eastAsia="仿宋_GB2312" w:hAnsi="Times New Roman" w:cs="Times New Roman"/>
          <w:sz w:val="32"/>
        </w:rPr>
        <w:t>.2</w:t>
      </w:r>
      <w:r w:rsidRPr="00325721">
        <w:rPr>
          <w:rFonts w:ascii="仿宋_GB2312" w:eastAsia="仿宋_GB2312" w:hAnsi="Times New Roman" w:cs="Times New Roman"/>
          <w:sz w:val="32"/>
        </w:rPr>
        <w:t xml:space="preserve"> </w:t>
      </w:r>
      <w:r w:rsidR="00C61FA1" w:rsidRPr="00325721">
        <w:rPr>
          <w:rFonts w:ascii="仿宋_GB2312" w:eastAsia="仿宋_GB2312" w:hAnsi="Times New Roman" w:cs="Times New Roman" w:hint="eastAsia"/>
          <w:sz w:val="32"/>
        </w:rPr>
        <w:t>核酸类疫苗</w:t>
      </w:r>
    </w:p>
    <w:p w14:paraId="4B7BABC1" w14:textId="3DF69B2C" w:rsidR="00FD58B2" w:rsidRDefault="00616035" w:rsidP="00FD58B2">
      <w:pPr>
        <w:spacing w:line="360" w:lineRule="auto"/>
        <w:ind w:firstLineChars="200" w:firstLine="640"/>
        <w:rPr>
          <w:rFonts w:ascii="Times New Roman" w:eastAsia="仿宋" w:hAnsi="Times New Roman" w:cs="Times New Roman"/>
          <w:sz w:val="32"/>
        </w:rPr>
      </w:pPr>
      <w:r>
        <w:rPr>
          <w:rFonts w:ascii="Times New Roman" w:eastAsia="仿宋" w:hAnsi="Times New Roman" w:cs="Times New Roman" w:hint="eastAsia"/>
          <w:sz w:val="32"/>
        </w:rPr>
        <w:t>鉴于</w:t>
      </w:r>
      <w:r w:rsidR="002E2C5C">
        <w:rPr>
          <w:rFonts w:ascii="Times New Roman" w:eastAsia="仿宋" w:hAnsi="Times New Roman" w:cs="Times New Roman" w:hint="eastAsia"/>
          <w:sz w:val="32"/>
        </w:rPr>
        <w:t>预防用</w:t>
      </w:r>
      <w:r w:rsidR="00C61FA1" w:rsidRPr="00C61FA1">
        <w:rPr>
          <w:rFonts w:ascii="Times New Roman" w:eastAsia="仿宋" w:hAnsi="Times New Roman" w:cs="Times New Roman" w:hint="eastAsia"/>
          <w:sz w:val="32"/>
        </w:rPr>
        <w:t>核酸类</w:t>
      </w:r>
      <w:r w:rsidR="00C61FA1" w:rsidRPr="00C61FA1">
        <w:rPr>
          <w:rFonts w:ascii="Times New Roman" w:eastAsia="仿宋" w:hAnsi="Times New Roman" w:cs="Times New Roman"/>
          <w:sz w:val="32"/>
        </w:rPr>
        <w:t>疫苗</w:t>
      </w:r>
      <w:r w:rsidR="00C61FA1" w:rsidRPr="00C61FA1">
        <w:rPr>
          <w:rFonts w:ascii="Times New Roman" w:eastAsia="仿宋" w:hAnsi="Times New Roman" w:cs="Times New Roman" w:hint="eastAsia"/>
          <w:sz w:val="32"/>
        </w:rPr>
        <w:t>尚无</w:t>
      </w:r>
      <w:r w:rsidR="00C61FA1" w:rsidRPr="00C61FA1">
        <w:rPr>
          <w:rFonts w:ascii="Times New Roman" w:eastAsia="仿宋" w:hAnsi="Times New Roman" w:cs="Times New Roman"/>
          <w:sz w:val="32"/>
        </w:rPr>
        <w:t>上市产品</w:t>
      </w:r>
      <w:r w:rsidR="00C61FA1" w:rsidRPr="00C61FA1">
        <w:rPr>
          <w:rFonts w:ascii="Times New Roman" w:eastAsia="仿宋" w:hAnsi="Times New Roman" w:cs="Times New Roman" w:hint="eastAsia"/>
          <w:sz w:val="32"/>
        </w:rPr>
        <w:t>和</w:t>
      </w:r>
      <w:r w:rsidR="00C61FA1" w:rsidRPr="00C61FA1">
        <w:rPr>
          <w:rFonts w:ascii="Times New Roman" w:eastAsia="仿宋" w:hAnsi="Times New Roman" w:cs="Times New Roman"/>
          <w:sz w:val="32"/>
        </w:rPr>
        <w:t>可借鉴的成熟</w:t>
      </w:r>
      <w:r w:rsidR="00C61FA1" w:rsidRPr="00C61FA1">
        <w:rPr>
          <w:rFonts w:ascii="Times New Roman" w:eastAsia="仿宋" w:hAnsi="Times New Roman" w:cs="Times New Roman" w:hint="eastAsia"/>
          <w:sz w:val="32"/>
        </w:rPr>
        <w:t>临床</w:t>
      </w:r>
      <w:r w:rsidR="00C61FA1" w:rsidRPr="00C61FA1">
        <w:rPr>
          <w:rFonts w:ascii="Times New Roman" w:eastAsia="仿宋" w:hAnsi="Times New Roman" w:cs="Times New Roman"/>
          <w:sz w:val="32"/>
        </w:rPr>
        <w:t>研究和实际使用经验</w:t>
      </w:r>
      <w:r w:rsidR="00C61FA1" w:rsidRPr="00C61FA1">
        <w:rPr>
          <w:rFonts w:ascii="Times New Roman" w:eastAsia="仿宋" w:hAnsi="Times New Roman" w:cs="Times New Roman" w:hint="eastAsia"/>
          <w:sz w:val="32"/>
        </w:rPr>
        <w:t>，</w:t>
      </w:r>
      <w:r w:rsidR="00106459">
        <w:rPr>
          <w:rFonts w:ascii="Times New Roman" w:eastAsia="仿宋" w:hAnsi="Times New Roman" w:cs="Times New Roman" w:hint="eastAsia"/>
          <w:sz w:val="32"/>
        </w:rPr>
        <w:t>因此，</w:t>
      </w:r>
      <w:r w:rsidR="00987132">
        <w:rPr>
          <w:rFonts w:ascii="Times New Roman" w:eastAsia="仿宋" w:hAnsi="Times New Roman" w:cs="Times New Roman" w:hint="eastAsia"/>
          <w:sz w:val="32"/>
        </w:rPr>
        <w:t>建议在Ⅰ期临床试验各剂量组至少设立</w:t>
      </w:r>
      <w:r w:rsidR="00987132">
        <w:rPr>
          <w:rFonts w:ascii="Times New Roman" w:eastAsia="仿宋" w:hAnsi="Times New Roman" w:cs="Times New Roman" w:hint="eastAsia"/>
          <w:sz w:val="32"/>
        </w:rPr>
        <w:t>3</w:t>
      </w:r>
      <w:r w:rsidR="00987132">
        <w:rPr>
          <w:rFonts w:ascii="Times New Roman" w:eastAsia="仿宋" w:hAnsi="Times New Roman" w:cs="Times New Roman" w:hint="eastAsia"/>
          <w:sz w:val="32"/>
        </w:rPr>
        <w:t>名哨兵受试者</w:t>
      </w:r>
      <w:r w:rsidR="00106459">
        <w:rPr>
          <w:rFonts w:ascii="Times New Roman" w:eastAsia="仿宋" w:hAnsi="Times New Roman" w:cs="Times New Roman" w:hint="eastAsia"/>
          <w:sz w:val="32"/>
        </w:rPr>
        <w:t>。</w:t>
      </w:r>
      <w:r w:rsidR="00987132" w:rsidRPr="00327784">
        <w:rPr>
          <w:rFonts w:ascii="Times New Roman" w:eastAsia="仿宋" w:hAnsi="Times New Roman" w:cs="Times New Roman" w:hint="eastAsia"/>
          <w:bCs/>
          <w:sz w:val="32"/>
        </w:rPr>
        <w:t>哨兵受试者</w:t>
      </w:r>
      <w:r w:rsidR="00987132" w:rsidRPr="007E0AD3">
        <w:rPr>
          <w:rFonts w:ascii="Times New Roman" w:eastAsia="仿宋" w:hAnsi="Times New Roman" w:cs="Times New Roman" w:hint="eastAsia"/>
          <w:bCs/>
          <w:sz w:val="32"/>
        </w:rPr>
        <w:t>的</w:t>
      </w:r>
      <w:r w:rsidR="00987132" w:rsidRPr="007E0AD3">
        <w:rPr>
          <w:rFonts w:ascii="Times New Roman" w:eastAsia="仿宋" w:hAnsi="Times New Roman" w:cs="Times New Roman"/>
          <w:bCs/>
          <w:sz w:val="32"/>
        </w:rPr>
        <w:t>入</w:t>
      </w:r>
      <w:r w:rsidR="00987132">
        <w:rPr>
          <w:rFonts w:ascii="Times New Roman" w:eastAsia="仿宋" w:hAnsi="Times New Roman" w:cs="Times New Roman"/>
          <w:sz w:val="32"/>
        </w:rPr>
        <w:t>组时间</w:t>
      </w:r>
      <w:r w:rsidR="00AB229F">
        <w:rPr>
          <w:rFonts w:ascii="Times New Roman" w:eastAsia="仿宋" w:hAnsi="Times New Roman" w:cs="Times New Roman" w:hint="eastAsia"/>
          <w:sz w:val="32"/>
        </w:rPr>
        <w:t>应不</w:t>
      </w:r>
      <w:r w:rsidR="00987132">
        <w:rPr>
          <w:rFonts w:ascii="Times New Roman" w:eastAsia="仿宋" w:hAnsi="Times New Roman" w:cs="Times New Roman"/>
          <w:sz w:val="32"/>
        </w:rPr>
        <w:t>少于</w:t>
      </w:r>
      <w:r w:rsidR="00987132">
        <w:rPr>
          <w:rFonts w:ascii="Times New Roman" w:eastAsia="仿宋" w:hAnsi="Times New Roman" w:cs="Times New Roman" w:hint="eastAsia"/>
          <w:sz w:val="32"/>
        </w:rPr>
        <w:t>3</w:t>
      </w:r>
      <w:r w:rsidR="00987132">
        <w:rPr>
          <w:rFonts w:ascii="Times New Roman" w:eastAsia="仿宋" w:hAnsi="Times New Roman" w:cs="Times New Roman" w:hint="eastAsia"/>
          <w:sz w:val="32"/>
        </w:rPr>
        <w:t>天，</w:t>
      </w:r>
      <w:r w:rsidR="00987132">
        <w:rPr>
          <w:rFonts w:ascii="Times New Roman" w:eastAsia="仿宋" w:hAnsi="Times New Roman" w:cs="Times New Roman"/>
          <w:sz w:val="32"/>
        </w:rPr>
        <w:t>首日入组不超过</w:t>
      </w:r>
      <w:r w:rsidR="00987132">
        <w:rPr>
          <w:rFonts w:ascii="Times New Roman" w:eastAsia="仿宋" w:hAnsi="Times New Roman" w:cs="Times New Roman" w:hint="eastAsia"/>
          <w:sz w:val="32"/>
        </w:rPr>
        <w:t>1</w:t>
      </w:r>
      <w:r w:rsidR="00987132">
        <w:rPr>
          <w:rFonts w:ascii="Times New Roman" w:eastAsia="仿宋" w:hAnsi="Times New Roman" w:cs="Times New Roman" w:hint="eastAsia"/>
          <w:sz w:val="32"/>
        </w:rPr>
        <w:t>人。</w:t>
      </w:r>
      <w:r w:rsidR="00987132" w:rsidRPr="00C61FA1">
        <w:rPr>
          <w:rFonts w:ascii="Times New Roman" w:eastAsia="仿宋" w:hAnsi="Times New Roman" w:cs="Times New Roman"/>
          <w:sz w:val="32"/>
        </w:rPr>
        <w:t>待最后</w:t>
      </w:r>
      <w:r w:rsidR="00987132" w:rsidRPr="00C61FA1">
        <w:rPr>
          <w:rFonts w:ascii="Times New Roman" w:eastAsia="仿宋" w:hAnsi="Times New Roman" w:cs="Times New Roman" w:hint="eastAsia"/>
          <w:sz w:val="32"/>
        </w:rPr>
        <w:t>1</w:t>
      </w:r>
      <w:r w:rsidR="00987132" w:rsidRPr="00C61FA1">
        <w:rPr>
          <w:rFonts w:ascii="Times New Roman" w:eastAsia="仿宋" w:hAnsi="Times New Roman" w:cs="Times New Roman" w:hint="eastAsia"/>
          <w:sz w:val="32"/>
        </w:rPr>
        <w:t>名哨兵</w:t>
      </w:r>
      <w:r w:rsidR="00987132" w:rsidRPr="00C61FA1">
        <w:rPr>
          <w:rFonts w:ascii="Times New Roman" w:eastAsia="仿宋" w:hAnsi="Times New Roman" w:cs="Times New Roman"/>
          <w:sz w:val="32"/>
        </w:rPr>
        <w:t>受试者</w:t>
      </w:r>
      <w:r w:rsidR="004C1AE8" w:rsidRPr="00C61FA1">
        <w:rPr>
          <w:rFonts w:ascii="Times New Roman" w:eastAsia="仿宋" w:hAnsi="Times New Roman" w:cs="Times New Roman"/>
          <w:sz w:val="32"/>
        </w:rPr>
        <w:t>完成</w:t>
      </w:r>
      <w:r w:rsidR="00987132">
        <w:rPr>
          <w:rFonts w:ascii="Times New Roman" w:eastAsia="仿宋" w:hAnsi="Times New Roman" w:cs="Times New Roman" w:hint="eastAsia"/>
          <w:sz w:val="32"/>
        </w:rPr>
        <w:t>至少</w:t>
      </w:r>
      <w:r w:rsidR="00987132">
        <w:rPr>
          <w:rFonts w:ascii="Times New Roman" w:eastAsia="仿宋" w:hAnsi="Times New Roman" w:cs="Times New Roman" w:hint="eastAsia"/>
          <w:sz w:val="32"/>
        </w:rPr>
        <w:t>4</w:t>
      </w:r>
      <w:r w:rsidR="00987132">
        <w:rPr>
          <w:rFonts w:ascii="Times New Roman" w:eastAsia="仿宋" w:hAnsi="Times New Roman" w:cs="Times New Roman" w:hint="eastAsia"/>
          <w:sz w:val="32"/>
        </w:rPr>
        <w:t>天</w:t>
      </w:r>
      <w:r w:rsidR="00987132">
        <w:rPr>
          <w:rFonts w:ascii="Times New Roman" w:eastAsia="仿宋" w:hAnsi="Times New Roman" w:cs="Times New Roman"/>
          <w:sz w:val="32"/>
        </w:rPr>
        <w:t>的</w:t>
      </w:r>
      <w:r w:rsidR="00987132" w:rsidRPr="00C61FA1">
        <w:rPr>
          <w:rFonts w:ascii="Times New Roman" w:eastAsia="仿宋" w:hAnsi="Times New Roman" w:cs="Times New Roman" w:hint="eastAsia"/>
          <w:sz w:val="32"/>
        </w:rPr>
        <w:t>安</w:t>
      </w:r>
      <w:r w:rsidR="00987132" w:rsidRPr="00C61FA1">
        <w:rPr>
          <w:rFonts w:ascii="Times New Roman" w:eastAsia="仿宋" w:hAnsi="Times New Roman" w:cs="Times New Roman"/>
          <w:sz w:val="32"/>
        </w:rPr>
        <w:t>全性观察</w:t>
      </w:r>
      <w:r w:rsidR="00987132" w:rsidRPr="00084A22">
        <w:rPr>
          <w:rFonts w:ascii="Times New Roman" w:eastAsia="仿宋" w:hAnsi="Times New Roman" w:cs="Times New Roman" w:hint="eastAsia"/>
          <w:sz w:val="32"/>
        </w:rPr>
        <w:t>并获得</w:t>
      </w:r>
      <w:r w:rsidR="00987132" w:rsidRPr="00084A22">
        <w:rPr>
          <w:rFonts w:ascii="Times New Roman" w:eastAsia="仿宋" w:hAnsi="Times New Roman" w:cs="Times New Roman"/>
          <w:sz w:val="32"/>
        </w:rPr>
        <w:t>临床</w:t>
      </w:r>
      <w:r w:rsidR="004C1AE8">
        <w:rPr>
          <w:rFonts w:ascii="Times New Roman" w:eastAsia="仿宋" w:hAnsi="Times New Roman" w:cs="Times New Roman" w:hint="eastAsia"/>
          <w:sz w:val="32"/>
        </w:rPr>
        <w:t>实验室</w:t>
      </w:r>
      <w:r w:rsidR="00987132" w:rsidRPr="00084A22">
        <w:rPr>
          <w:rFonts w:ascii="Times New Roman" w:eastAsia="仿宋" w:hAnsi="Times New Roman" w:cs="Times New Roman" w:hint="eastAsia"/>
          <w:sz w:val="32"/>
        </w:rPr>
        <w:t>指标</w:t>
      </w:r>
      <w:r w:rsidR="00987132" w:rsidRPr="00084A22">
        <w:rPr>
          <w:rFonts w:ascii="Times New Roman" w:eastAsia="仿宋" w:hAnsi="Times New Roman" w:cs="Times New Roman"/>
          <w:sz w:val="32"/>
        </w:rPr>
        <w:t>检测结果</w:t>
      </w:r>
      <w:r w:rsidR="00987132" w:rsidRPr="00C61FA1">
        <w:rPr>
          <w:rFonts w:ascii="Times New Roman" w:eastAsia="仿宋" w:hAnsi="Times New Roman" w:cs="Times New Roman"/>
          <w:sz w:val="32"/>
        </w:rPr>
        <w:t>，</w:t>
      </w:r>
      <w:r w:rsidR="00987132">
        <w:rPr>
          <w:rFonts w:ascii="Times New Roman" w:eastAsia="仿宋" w:hAnsi="Times New Roman" w:cs="Times New Roman" w:hint="eastAsia"/>
          <w:sz w:val="32"/>
        </w:rPr>
        <w:t>经评估</w:t>
      </w:r>
      <w:r w:rsidR="00987132">
        <w:rPr>
          <w:rFonts w:ascii="Times New Roman" w:eastAsia="仿宋" w:hAnsi="Times New Roman" w:cs="Times New Roman"/>
          <w:sz w:val="32"/>
        </w:rPr>
        <w:t>后</w:t>
      </w:r>
      <w:r w:rsidR="004C1AE8" w:rsidRPr="00C61FA1">
        <w:rPr>
          <w:rFonts w:ascii="Times New Roman" w:eastAsia="仿宋" w:hAnsi="Times New Roman" w:cs="Times New Roman"/>
          <w:sz w:val="32"/>
        </w:rPr>
        <w:t>入组</w:t>
      </w:r>
      <w:r w:rsidR="00987132" w:rsidRPr="00C61FA1">
        <w:rPr>
          <w:rFonts w:ascii="Times New Roman" w:eastAsia="仿宋" w:hAnsi="Times New Roman" w:cs="Times New Roman"/>
          <w:sz w:val="32"/>
        </w:rPr>
        <w:t>剩余受试者</w:t>
      </w:r>
      <w:r w:rsidR="00987132" w:rsidRPr="00C61FA1">
        <w:rPr>
          <w:rFonts w:ascii="Times New Roman" w:eastAsia="仿宋" w:hAnsi="Times New Roman" w:cs="Times New Roman" w:hint="eastAsia"/>
          <w:sz w:val="32"/>
        </w:rPr>
        <w:t>。</w:t>
      </w:r>
      <w:r w:rsidR="001F7D6E" w:rsidRPr="001F7D6E">
        <w:rPr>
          <w:rFonts w:ascii="Times New Roman" w:eastAsia="仿宋" w:hAnsi="Times New Roman" w:cs="Times New Roman" w:hint="eastAsia"/>
          <w:sz w:val="32"/>
        </w:rPr>
        <w:t>第</w:t>
      </w:r>
      <w:r w:rsidR="001F7D6E" w:rsidRPr="001F7D6E">
        <w:rPr>
          <w:rFonts w:ascii="Times New Roman" w:eastAsia="仿宋" w:hAnsi="Times New Roman" w:cs="Times New Roman" w:hint="eastAsia"/>
          <w:sz w:val="32"/>
        </w:rPr>
        <w:t>1</w:t>
      </w:r>
      <w:r w:rsidR="001F7D6E" w:rsidRPr="001F7D6E">
        <w:rPr>
          <w:rFonts w:ascii="Times New Roman" w:eastAsia="仿宋" w:hAnsi="Times New Roman" w:cs="Times New Roman" w:hint="eastAsia"/>
          <w:sz w:val="32"/>
        </w:rPr>
        <w:t>剂</w:t>
      </w:r>
      <w:r w:rsidR="00FD58B2">
        <w:rPr>
          <w:rFonts w:ascii="Times New Roman" w:eastAsia="仿宋" w:hAnsi="Times New Roman" w:cs="Times New Roman" w:hint="eastAsia"/>
          <w:sz w:val="32"/>
        </w:rPr>
        <w:t>最后一名</w:t>
      </w:r>
      <w:r w:rsidR="00FD58B2">
        <w:rPr>
          <w:rFonts w:ascii="Times New Roman" w:eastAsia="仿宋" w:hAnsi="Times New Roman" w:cs="Times New Roman"/>
          <w:sz w:val="32"/>
        </w:rPr>
        <w:t>受试者至少完成免后</w:t>
      </w:r>
      <w:r w:rsidR="00FD58B2">
        <w:rPr>
          <w:rFonts w:ascii="Times New Roman" w:eastAsia="仿宋" w:hAnsi="Times New Roman" w:cs="Times New Roman" w:hint="eastAsia"/>
          <w:sz w:val="32"/>
        </w:rPr>
        <w:t>7</w:t>
      </w:r>
      <w:r w:rsidR="00FD58B2">
        <w:rPr>
          <w:rFonts w:ascii="Times New Roman" w:eastAsia="仿宋" w:hAnsi="Times New Roman" w:cs="Times New Roman" w:hint="eastAsia"/>
          <w:sz w:val="32"/>
        </w:rPr>
        <w:t>天</w:t>
      </w:r>
      <w:r w:rsidR="00FD58B2">
        <w:rPr>
          <w:rFonts w:ascii="Times New Roman" w:eastAsia="仿宋" w:hAnsi="Times New Roman" w:cs="Times New Roman"/>
          <w:sz w:val="32"/>
        </w:rPr>
        <w:t>的安全性随访</w:t>
      </w:r>
      <w:r w:rsidR="00FD58B2">
        <w:rPr>
          <w:rFonts w:ascii="Times New Roman" w:eastAsia="仿宋" w:hAnsi="Times New Roman" w:cs="Times New Roman" w:hint="eastAsia"/>
          <w:sz w:val="32"/>
        </w:rPr>
        <w:t>（含</w:t>
      </w:r>
      <w:r w:rsidR="00FD58B2">
        <w:rPr>
          <w:rFonts w:ascii="Times New Roman" w:eastAsia="仿宋" w:hAnsi="Times New Roman" w:cs="Times New Roman"/>
          <w:sz w:val="32"/>
        </w:rPr>
        <w:t>临床指标检测）</w:t>
      </w:r>
      <w:r w:rsidR="00FD58B2">
        <w:rPr>
          <w:rFonts w:ascii="Times New Roman" w:eastAsia="仿宋" w:hAnsi="Times New Roman" w:cs="Times New Roman" w:hint="eastAsia"/>
          <w:sz w:val="32"/>
        </w:rPr>
        <w:t>并</w:t>
      </w:r>
      <w:r w:rsidR="00FD58B2">
        <w:rPr>
          <w:rFonts w:ascii="Times New Roman" w:eastAsia="仿宋" w:hAnsi="Times New Roman" w:cs="Times New Roman"/>
          <w:sz w:val="32"/>
        </w:rPr>
        <w:t>经评估后</w:t>
      </w:r>
      <w:r w:rsidR="00FD58B2">
        <w:rPr>
          <w:rFonts w:ascii="Times New Roman" w:eastAsia="仿宋" w:hAnsi="Times New Roman" w:cs="Times New Roman" w:hint="eastAsia"/>
          <w:sz w:val="32"/>
        </w:rPr>
        <w:t>，</w:t>
      </w:r>
      <w:r w:rsidR="00FD58B2">
        <w:rPr>
          <w:rFonts w:ascii="Times New Roman" w:eastAsia="仿宋" w:hAnsi="Times New Roman" w:cs="Times New Roman"/>
          <w:sz w:val="32"/>
        </w:rPr>
        <w:t>方可开始</w:t>
      </w:r>
      <w:r w:rsidR="00FD58B2">
        <w:rPr>
          <w:rFonts w:ascii="Times New Roman" w:eastAsia="仿宋" w:hAnsi="Times New Roman" w:cs="Times New Roman" w:hint="eastAsia"/>
          <w:sz w:val="32"/>
        </w:rPr>
        <w:t>该组</w:t>
      </w:r>
      <w:r w:rsidR="00E36DC9">
        <w:rPr>
          <w:rFonts w:ascii="Times New Roman" w:eastAsia="仿宋" w:hAnsi="Times New Roman" w:cs="Times New Roman" w:hint="eastAsia"/>
          <w:sz w:val="32"/>
        </w:rPr>
        <w:t>哨兵</w:t>
      </w:r>
      <w:r w:rsidR="00E36DC9">
        <w:rPr>
          <w:rFonts w:ascii="Times New Roman" w:eastAsia="仿宋" w:hAnsi="Times New Roman" w:cs="Times New Roman"/>
          <w:sz w:val="32"/>
        </w:rPr>
        <w:t>受试者</w:t>
      </w:r>
      <w:r w:rsidR="00987132">
        <w:rPr>
          <w:rFonts w:ascii="Times New Roman" w:eastAsia="仿宋" w:hAnsi="Times New Roman" w:cs="Times New Roman"/>
          <w:sz w:val="32"/>
        </w:rPr>
        <w:t>第</w:t>
      </w:r>
      <w:r w:rsidR="00987132">
        <w:rPr>
          <w:rFonts w:ascii="Times New Roman" w:eastAsia="仿宋" w:hAnsi="Times New Roman" w:cs="Times New Roman" w:hint="eastAsia"/>
          <w:sz w:val="32"/>
        </w:rPr>
        <w:t>2</w:t>
      </w:r>
      <w:r w:rsidR="00987132">
        <w:rPr>
          <w:rFonts w:ascii="Times New Roman" w:eastAsia="仿宋" w:hAnsi="Times New Roman" w:cs="Times New Roman" w:hint="eastAsia"/>
          <w:sz w:val="32"/>
        </w:rPr>
        <w:t>剂</w:t>
      </w:r>
      <w:r w:rsidR="00FD58B2">
        <w:rPr>
          <w:rFonts w:ascii="Times New Roman" w:eastAsia="仿宋" w:hAnsi="Times New Roman" w:cs="Times New Roman"/>
          <w:sz w:val="32"/>
        </w:rPr>
        <w:t>的接种</w:t>
      </w:r>
      <w:r w:rsidR="00987132">
        <w:rPr>
          <w:rFonts w:ascii="Times New Roman" w:eastAsia="仿宋" w:hAnsi="Times New Roman" w:cs="Times New Roman" w:hint="eastAsia"/>
          <w:sz w:val="32"/>
        </w:rPr>
        <w:t>，</w:t>
      </w:r>
      <w:r w:rsidR="00987132" w:rsidRPr="00616035">
        <w:rPr>
          <w:rFonts w:ascii="Times New Roman" w:eastAsia="仿宋" w:hAnsi="Times New Roman" w:cs="Times New Roman" w:hint="eastAsia"/>
          <w:bCs/>
          <w:sz w:val="32"/>
          <w:szCs w:val="28"/>
        </w:rPr>
        <w:t>并</w:t>
      </w:r>
      <w:r w:rsidR="00FD58B2">
        <w:rPr>
          <w:rFonts w:ascii="Times New Roman" w:eastAsia="仿宋" w:hAnsi="Times New Roman" w:cs="Times New Roman" w:hint="eastAsia"/>
          <w:sz w:val="32"/>
        </w:rPr>
        <w:t>可</w:t>
      </w:r>
      <w:r w:rsidR="00FD58B2">
        <w:rPr>
          <w:rFonts w:ascii="Times New Roman" w:eastAsia="仿宋" w:hAnsi="Times New Roman" w:cs="Times New Roman"/>
          <w:sz w:val="32"/>
        </w:rPr>
        <w:t>开始下一剂量组的哨兵受试者入组</w:t>
      </w:r>
      <w:r w:rsidR="00FD58B2">
        <w:rPr>
          <w:rFonts w:ascii="Times New Roman" w:eastAsia="仿宋" w:hAnsi="Times New Roman" w:cs="Times New Roman" w:hint="eastAsia"/>
          <w:sz w:val="32"/>
        </w:rPr>
        <w:t>。</w:t>
      </w:r>
    </w:p>
    <w:p w14:paraId="495B3AA1" w14:textId="3C5556AD" w:rsidR="00987132" w:rsidRDefault="00987132" w:rsidP="00987132">
      <w:pPr>
        <w:spacing w:line="360" w:lineRule="auto"/>
        <w:ind w:firstLineChars="200" w:firstLine="640"/>
        <w:rPr>
          <w:rFonts w:ascii="Times New Roman" w:eastAsia="仿宋" w:hAnsi="Times New Roman" w:cs="Times New Roman"/>
          <w:sz w:val="32"/>
        </w:rPr>
      </w:pPr>
      <w:r w:rsidRPr="00327784">
        <w:rPr>
          <w:rFonts w:ascii="Times New Roman" w:eastAsia="仿宋" w:hAnsi="Times New Roman" w:cs="Times New Roman" w:hint="eastAsia"/>
          <w:sz w:val="32"/>
        </w:rPr>
        <w:t>关于未成年人临床试验，</w:t>
      </w:r>
      <w:r>
        <w:rPr>
          <w:rFonts w:ascii="Times New Roman" w:eastAsia="仿宋" w:hAnsi="Times New Roman" w:cs="Times New Roman" w:hint="eastAsia"/>
          <w:sz w:val="32"/>
        </w:rPr>
        <w:t>考虑到核酸类疫苗的特性，建议未成年人临床试验</w:t>
      </w:r>
      <w:r w:rsidR="00FD58B2" w:rsidRPr="00987132">
        <w:rPr>
          <w:rFonts w:ascii="Times New Roman" w:eastAsia="仿宋" w:hAnsi="Times New Roman" w:cs="Times New Roman" w:hint="eastAsia"/>
          <w:sz w:val="32"/>
        </w:rPr>
        <w:t>应待</w:t>
      </w:r>
      <w:r w:rsidR="00616035" w:rsidRPr="00987132">
        <w:rPr>
          <w:rFonts w:ascii="Times New Roman" w:eastAsia="仿宋" w:hAnsi="Times New Roman" w:cs="Times New Roman" w:hint="eastAsia"/>
          <w:sz w:val="32"/>
        </w:rPr>
        <w:t>获得</w:t>
      </w:r>
      <w:r w:rsidR="007E0AD3">
        <w:rPr>
          <w:rFonts w:ascii="Times New Roman" w:eastAsia="仿宋" w:hAnsi="Times New Roman" w:cs="Times New Roman" w:hint="eastAsia"/>
          <w:sz w:val="32"/>
        </w:rPr>
        <w:t>成年人Ⅱ</w:t>
      </w:r>
      <w:r w:rsidR="00FD58B2" w:rsidRPr="00987132">
        <w:rPr>
          <w:rFonts w:ascii="Times New Roman" w:eastAsia="仿宋" w:hAnsi="Times New Roman" w:cs="Times New Roman" w:hint="eastAsia"/>
          <w:color w:val="0070C0"/>
          <w:sz w:val="32"/>
        </w:rPr>
        <w:t>期试验</w:t>
      </w:r>
      <w:r w:rsidR="00FD58B2" w:rsidRPr="00987132">
        <w:rPr>
          <w:rFonts w:ascii="Times New Roman" w:eastAsia="仿宋" w:hAnsi="Times New Roman" w:cs="Times New Roman" w:hint="eastAsia"/>
          <w:sz w:val="32"/>
        </w:rPr>
        <w:t>免疫原性</w:t>
      </w:r>
      <w:r w:rsidR="00AB229F">
        <w:rPr>
          <w:rFonts w:ascii="Times New Roman" w:eastAsia="仿宋" w:hAnsi="Times New Roman" w:cs="Times New Roman" w:hint="eastAsia"/>
          <w:sz w:val="32"/>
        </w:rPr>
        <w:t>和</w:t>
      </w:r>
      <w:r w:rsidR="00FD58B2" w:rsidRPr="00987132">
        <w:rPr>
          <w:rFonts w:ascii="Times New Roman" w:eastAsia="仿宋" w:hAnsi="Times New Roman" w:cs="Times New Roman"/>
          <w:sz w:val="32"/>
        </w:rPr>
        <w:t>安全性观察</w:t>
      </w:r>
      <w:r w:rsidR="00FD58B2" w:rsidRPr="00987132">
        <w:rPr>
          <w:rFonts w:ascii="Times New Roman" w:eastAsia="仿宋" w:hAnsi="Times New Roman" w:cs="Times New Roman" w:hint="eastAsia"/>
          <w:sz w:val="32"/>
        </w:rPr>
        <w:t>结果</w:t>
      </w:r>
      <w:r w:rsidR="00FD58B2" w:rsidRPr="00987132">
        <w:rPr>
          <w:rFonts w:ascii="Times New Roman" w:eastAsia="仿宋" w:hAnsi="Times New Roman" w:cs="Times New Roman"/>
          <w:sz w:val="32"/>
        </w:rPr>
        <w:t>，</w:t>
      </w:r>
      <w:r>
        <w:rPr>
          <w:rFonts w:ascii="Times New Roman" w:eastAsia="仿宋" w:hAnsi="Times New Roman" w:cs="Times New Roman" w:hint="eastAsia"/>
          <w:sz w:val="32"/>
        </w:rPr>
        <w:t>结合</w:t>
      </w:r>
      <w:r w:rsidR="00EA4739" w:rsidRPr="00987132">
        <w:rPr>
          <w:rFonts w:ascii="Times New Roman" w:eastAsia="仿宋" w:hAnsi="Times New Roman" w:cs="Times New Roman" w:hint="eastAsia"/>
          <w:sz w:val="32"/>
        </w:rPr>
        <w:t>所需</w:t>
      </w:r>
      <w:r w:rsidR="00FD58B2" w:rsidRPr="00987132">
        <w:rPr>
          <w:rFonts w:ascii="Times New Roman" w:eastAsia="仿宋" w:hAnsi="Times New Roman" w:cs="Times New Roman"/>
          <w:sz w:val="32"/>
        </w:rPr>
        <w:t>的非临床研究结果，</w:t>
      </w:r>
      <w:r>
        <w:rPr>
          <w:rFonts w:ascii="Times New Roman" w:eastAsia="仿宋" w:hAnsi="Times New Roman" w:cs="Times New Roman" w:hint="eastAsia"/>
          <w:sz w:val="32"/>
        </w:rPr>
        <w:t>与</w:t>
      </w:r>
      <w:r w:rsidR="00FD58B2" w:rsidRPr="00987132">
        <w:rPr>
          <w:rFonts w:ascii="Times New Roman" w:eastAsia="仿宋" w:hAnsi="Times New Roman" w:cs="Times New Roman"/>
          <w:sz w:val="32"/>
        </w:rPr>
        <w:t>药品审评机构</w:t>
      </w:r>
      <w:r>
        <w:rPr>
          <w:rFonts w:ascii="Times New Roman" w:eastAsia="仿宋" w:hAnsi="Times New Roman" w:cs="Times New Roman" w:hint="eastAsia"/>
          <w:sz w:val="32"/>
        </w:rPr>
        <w:t>沟通</w:t>
      </w:r>
      <w:r w:rsidR="00FD58B2" w:rsidRPr="00987132">
        <w:rPr>
          <w:rFonts w:ascii="Times New Roman" w:eastAsia="仿宋" w:hAnsi="Times New Roman" w:cs="Times New Roman"/>
          <w:sz w:val="32"/>
        </w:rPr>
        <w:t>后开展。</w:t>
      </w:r>
    </w:p>
    <w:p w14:paraId="1B2A26E7" w14:textId="3B231BA6" w:rsidR="006212CF" w:rsidRDefault="006212CF" w:rsidP="00987132">
      <w:pPr>
        <w:spacing w:line="360" w:lineRule="auto"/>
        <w:ind w:firstLineChars="200" w:firstLine="640"/>
        <w:rPr>
          <w:rFonts w:ascii="Times New Roman" w:eastAsia="仿宋" w:hAnsi="Times New Roman" w:cs="Times New Roman"/>
          <w:sz w:val="32"/>
        </w:rPr>
      </w:pPr>
      <w:r>
        <w:rPr>
          <w:rFonts w:ascii="Times New Roman" w:eastAsia="仿宋_GB2312" w:hAnsi="Times New Roman" w:cs="Times New Roman" w:hint="eastAsia"/>
          <w:sz w:val="32"/>
          <w:szCs w:val="32"/>
        </w:rPr>
        <w:t>对于</w:t>
      </w:r>
      <w:r w:rsidRPr="007E0AD3">
        <w:rPr>
          <w:rFonts w:ascii="Times New Roman" w:eastAsia="仿宋_GB2312" w:hAnsi="Times New Roman" w:cs="Times New Roman" w:hint="eastAsia"/>
          <w:sz w:val="32"/>
          <w:szCs w:val="32"/>
        </w:rPr>
        <w:t>核酸类疫苗，鼓励增</w:t>
      </w:r>
      <w:r w:rsidRPr="007E0AD3">
        <w:rPr>
          <w:rFonts w:ascii="Times New Roman" w:eastAsia="仿宋_GB2312" w:hAnsi="Times New Roman" w:cs="Times New Roman"/>
          <w:sz w:val="32"/>
          <w:szCs w:val="32"/>
        </w:rPr>
        <w:t>设</w:t>
      </w:r>
      <w:r w:rsidRPr="007E0AD3">
        <w:rPr>
          <w:rFonts w:ascii="Times New Roman" w:eastAsia="仿宋_GB2312" w:hAnsi="Times New Roman" w:cs="Times New Roman" w:hint="eastAsia"/>
          <w:sz w:val="32"/>
          <w:szCs w:val="32"/>
        </w:rPr>
        <w:t>载体</w:t>
      </w:r>
      <w:r w:rsidRPr="007E0AD3">
        <w:rPr>
          <w:rFonts w:ascii="Times New Roman" w:eastAsia="仿宋_GB2312" w:hAnsi="Times New Roman" w:cs="Times New Roman" w:hint="eastAsia"/>
          <w:sz w:val="32"/>
          <w:szCs w:val="32"/>
        </w:rPr>
        <w:t>/</w:t>
      </w:r>
      <w:r w:rsidRPr="007E0AD3">
        <w:rPr>
          <w:rFonts w:ascii="Times New Roman" w:eastAsia="仿宋_GB2312" w:hAnsi="Times New Roman" w:cs="Times New Roman" w:hint="eastAsia"/>
          <w:sz w:val="32"/>
          <w:szCs w:val="32"/>
        </w:rPr>
        <w:t>递送</w:t>
      </w:r>
      <w:r w:rsidRPr="007E0AD3">
        <w:rPr>
          <w:rFonts w:ascii="Times New Roman" w:eastAsia="仿宋_GB2312" w:hAnsi="Times New Roman" w:cs="Times New Roman"/>
          <w:sz w:val="32"/>
          <w:szCs w:val="32"/>
        </w:rPr>
        <w:t>系统</w:t>
      </w:r>
      <w:r w:rsidRPr="007E0AD3">
        <w:rPr>
          <w:rFonts w:ascii="Times New Roman" w:eastAsia="仿宋_GB2312" w:hAnsi="Times New Roman" w:cs="Times New Roman" w:hint="eastAsia"/>
          <w:sz w:val="32"/>
          <w:szCs w:val="32"/>
        </w:rPr>
        <w:t>对照</w:t>
      </w:r>
      <w:r>
        <w:rPr>
          <w:rFonts w:ascii="Times New Roman" w:eastAsia="仿宋_GB2312" w:hAnsi="Times New Roman" w:cs="Times New Roman" w:hint="eastAsia"/>
          <w:color w:val="7030A0"/>
          <w:sz w:val="32"/>
          <w:szCs w:val="32"/>
        </w:rPr>
        <w:t>，</w:t>
      </w:r>
      <w:r w:rsidRPr="007F5F25">
        <w:rPr>
          <w:rFonts w:ascii="Times New Roman" w:eastAsia="仿宋_GB2312" w:hAnsi="Times New Roman" w:cs="Times New Roman"/>
          <w:sz w:val="32"/>
          <w:szCs w:val="32"/>
        </w:rPr>
        <w:t>可直接使用最高剂量，也可随着核酸剂量实施递送系统剂量爬坡设计。</w:t>
      </w:r>
    </w:p>
    <w:p w14:paraId="57CAFBBE" w14:textId="0A7CFD0D" w:rsidR="00E87D7B" w:rsidRPr="00325721" w:rsidRDefault="00F40EFB"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14" w:name="_Toc46157332"/>
      <w:r w:rsidRPr="00325721">
        <w:rPr>
          <w:rFonts w:ascii="仿宋_GB2312" w:eastAsia="仿宋_GB2312" w:hAnsi="仿宋" w:cs="Times New Roman"/>
          <w:b w:val="0"/>
          <w:bCs w:val="0"/>
        </w:rPr>
        <w:t>3</w:t>
      </w:r>
      <w:r w:rsidR="00E411B2" w:rsidRPr="00325721">
        <w:rPr>
          <w:rFonts w:ascii="仿宋_GB2312" w:eastAsia="仿宋_GB2312" w:hAnsi="仿宋" w:cs="Times New Roman"/>
          <w:b w:val="0"/>
          <w:bCs w:val="0"/>
        </w:rPr>
        <w:t>.</w:t>
      </w:r>
      <w:r w:rsidR="00AB229F" w:rsidRPr="00325721">
        <w:rPr>
          <w:rFonts w:ascii="仿宋_GB2312" w:eastAsia="仿宋_GB2312" w:hAnsi="仿宋" w:cs="Times New Roman" w:hint="eastAsia"/>
          <w:b w:val="0"/>
          <w:bCs w:val="0"/>
        </w:rPr>
        <w:t>初步</w:t>
      </w:r>
      <w:r w:rsidR="00E87D7B" w:rsidRPr="00325721">
        <w:rPr>
          <w:rFonts w:ascii="仿宋_GB2312" w:eastAsia="仿宋_GB2312" w:hAnsi="仿宋" w:cs="Times New Roman"/>
          <w:b w:val="0"/>
          <w:bCs w:val="0"/>
        </w:rPr>
        <w:t>安全性</w:t>
      </w:r>
      <w:r w:rsidR="00AB229F" w:rsidRPr="00325721">
        <w:rPr>
          <w:rFonts w:ascii="仿宋_GB2312" w:eastAsia="仿宋_GB2312" w:hAnsi="仿宋" w:cs="Times New Roman" w:hint="eastAsia"/>
          <w:b w:val="0"/>
          <w:bCs w:val="0"/>
        </w:rPr>
        <w:t>评价</w:t>
      </w:r>
      <w:bookmarkEnd w:id="14"/>
    </w:p>
    <w:p w14:paraId="79197F51" w14:textId="083BEE9E" w:rsidR="00987132" w:rsidRPr="00F90A85" w:rsidRDefault="00987132" w:rsidP="00987132">
      <w:pPr>
        <w:spacing w:line="360" w:lineRule="auto"/>
        <w:ind w:firstLineChars="200" w:firstLine="640"/>
        <w:rPr>
          <w:rFonts w:ascii="仿宋_GB2312" w:eastAsia="仿宋_GB2312" w:hAnsi="仿宋" w:cs="Times New Roman"/>
          <w:sz w:val="32"/>
          <w:szCs w:val="32"/>
        </w:rPr>
      </w:pPr>
      <w:r w:rsidRPr="001B7F52">
        <w:rPr>
          <w:rFonts w:ascii="仿宋_GB2312" w:eastAsia="仿宋_GB2312" w:hAnsi="仿宋" w:cs="Times New Roman" w:hint="eastAsia"/>
          <w:sz w:val="32"/>
          <w:szCs w:val="32"/>
        </w:rPr>
        <w:t>应根据</w:t>
      </w:r>
      <w:r>
        <w:rPr>
          <w:rFonts w:ascii="仿宋_GB2312" w:eastAsia="仿宋_GB2312" w:hAnsi="仿宋" w:cs="Times New Roman" w:hint="eastAsia"/>
          <w:sz w:val="32"/>
          <w:szCs w:val="32"/>
        </w:rPr>
        <w:t>疫苗自身特性、</w:t>
      </w:r>
      <w:r w:rsidRPr="001B7F52">
        <w:rPr>
          <w:rFonts w:ascii="仿宋_GB2312" w:eastAsia="仿宋_GB2312" w:hAnsi="仿宋" w:cs="Times New Roman" w:hint="eastAsia"/>
          <w:sz w:val="32"/>
          <w:szCs w:val="32"/>
        </w:rPr>
        <w:t>非临床研究结果提示的安全性风</w:t>
      </w:r>
      <w:r w:rsidRPr="001B7F52">
        <w:rPr>
          <w:rFonts w:ascii="仿宋_GB2312" w:eastAsia="仿宋_GB2312" w:hAnsi="仿宋" w:cs="Times New Roman" w:hint="eastAsia"/>
          <w:sz w:val="32"/>
          <w:szCs w:val="32"/>
        </w:rPr>
        <w:lastRenderedPageBreak/>
        <w:t>险和受试人群特点，以及同类</w:t>
      </w:r>
      <w:r w:rsidRPr="001B7F52">
        <w:rPr>
          <w:rFonts w:ascii="仿宋_GB2312" w:eastAsia="仿宋_GB2312" w:hAnsi="仿宋" w:cs="Times New Roman"/>
          <w:sz w:val="32"/>
          <w:szCs w:val="32"/>
        </w:rPr>
        <w:t>/相近产品临床试验或上市后监测的安全性风险信息，确定早期临床试验的征集性观察指标，包括常规</w:t>
      </w:r>
      <w:r w:rsidR="00BA7A12">
        <w:rPr>
          <w:rFonts w:ascii="仿宋_GB2312" w:eastAsia="仿宋_GB2312" w:hAnsi="仿宋" w:cs="Times New Roman" w:hint="eastAsia"/>
          <w:sz w:val="32"/>
          <w:szCs w:val="32"/>
        </w:rPr>
        <w:t>观察</w:t>
      </w:r>
      <w:r w:rsidRPr="001B7F52">
        <w:rPr>
          <w:rFonts w:ascii="仿宋_GB2312" w:eastAsia="仿宋_GB2312" w:hAnsi="仿宋" w:cs="Times New Roman"/>
          <w:sz w:val="32"/>
          <w:szCs w:val="32"/>
        </w:rPr>
        <w:t>指标和特异性</w:t>
      </w:r>
      <w:r w:rsidR="00BA7A12">
        <w:rPr>
          <w:rFonts w:ascii="仿宋_GB2312" w:eastAsia="仿宋_GB2312" w:hAnsi="仿宋" w:cs="Times New Roman" w:hint="eastAsia"/>
          <w:sz w:val="32"/>
          <w:szCs w:val="32"/>
        </w:rPr>
        <w:t>观察</w:t>
      </w:r>
      <w:r w:rsidRPr="001B7F52">
        <w:rPr>
          <w:rFonts w:ascii="仿宋_GB2312" w:eastAsia="仿宋_GB2312" w:hAnsi="仿宋" w:cs="Times New Roman"/>
          <w:sz w:val="32"/>
          <w:szCs w:val="32"/>
        </w:rPr>
        <w:t>指标。</w:t>
      </w:r>
    </w:p>
    <w:p w14:paraId="4B501D42" w14:textId="61CC061D" w:rsidR="007260FD" w:rsidRPr="00B42B23" w:rsidRDefault="007260FD"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 xml:space="preserve">3.1 </w:t>
      </w:r>
      <w:r w:rsidR="00840419" w:rsidRPr="00B42B23">
        <w:rPr>
          <w:rFonts w:ascii="仿宋_GB2312" w:eastAsia="仿宋_GB2312" w:hAnsi="Times New Roman" w:cs="Times New Roman" w:hint="eastAsia"/>
          <w:sz w:val="32"/>
          <w:szCs w:val="32"/>
        </w:rPr>
        <w:t>安全性</w:t>
      </w:r>
      <w:r w:rsidRPr="00B42B23">
        <w:rPr>
          <w:rFonts w:ascii="仿宋_GB2312" w:eastAsia="仿宋_GB2312" w:hAnsi="Times New Roman" w:cs="Times New Roman" w:hint="eastAsia"/>
          <w:sz w:val="32"/>
          <w:szCs w:val="32"/>
        </w:rPr>
        <w:t>观察</w:t>
      </w:r>
      <w:r w:rsidR="009F05C4" w:rsidRPr="00B42B23">
        <w:rPr>
          <w:rFonts w:ascii="仿宋_GB2312" w:eastAsia="仿宋_GB2312" w:hAnsi="Times New Roman" w:cs="Times New Roman" w:hint="eastAsia"/>
          <w:sz w:val="32"/>
          <w:szCs w:val="32"/>
        </w:rPr>
        <w:t>指标</w:t>
      </w:r>
    </w:p>
    <w:p w14:paraId="71CEAB19" w14:textId="6B13732E" w:rsidR="006E2339" w:rsidRPr="00325721" w:rsidRDefault="006E2339"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hint="eastAsia"/>
          <w:sz w:val="32"/>
        </w:rPr>
        <w:t>3.1.1</w:t>
      </w:r>
      <w:r w:rsidRPr="00325721">
        <w:rPr>
          <w:rFonts w:ascii="仿宋_GB2312" w:eastAsia="仿宋_GB2312" w:hAnsi="Times New Roman" w:cs="Times New Roman"/>
          <w:sz w:val="32"/>
        </w:rPr>
        <w:t xml:space="preserve"> </w:t>
      </w:r>
      <w:r w:rsidR="007260FD" w:rsidRPr="00325721">
        <w:rPr>
          <w:rFonts w:ascii="仿宋_GB2312" w:eastAsia="仿宋_GB2312" w:hAnsi="Times New Roman" w:cs="Times New Roman" w:hint="eastAsia"/>
          <w:sz w:val="32"/>
        </w:rPr>
        <w:t>常规</w:t>
      </w:r>
      <w:r w:rsidR="00840419" w:rsidRPr="00325721">
        <w:rPr>
          <w:rFonts w:ascii="仿宋_GB2312" w:eastAsia="仿宋_GB2312" w:hAnsi="Times New Roman" w:cs="Times New Roman" w:hint="eastAsia"/>
          <w:sz w:val="32"/>
        </w:rPr>
        <w:t>安全性</w:t>
      </w:r>
      <w:r w:rsidR="007260FD" w:rsidRPr="00325721">
        <w:rPr>
          <w:rFonts w:ascii="仿宋_GB2312" w:eastAsia="仿宋_GB2312" w:hAnsi="Times New Roman" w:cs="Times New Roman" w:hint="eastAsia"/>
          <w:sz w:val="32"/>
        </w:rPr>
        <w:t>观察</w:t>
      </w:r>
      <w:r w:rsidR="00817C7A" w:rsidRPr="00325721">
        <w:rPr>
          <w:rFonts w:ascii="仿宋_GB2312" w:eastAsia="仿宋_GB2312" w:hAnsi="Times New Roman" w:cs="Times New Roman" w:hint="eastAsia"/>
          <w:sz w:val="32"/>
        </w:rPr>
        <w:t>指标</w:t>
      </w:r>
    </w:p>
    <w:p w14:paraId="619F488E" w14:textId="1A7AAFB8" w:rsidR="00817C7A" w:rsidRDefault="00C5248E" w:rsidP="009B4F5F">
      <w:pPr>
        <w:spacing w:line="360" w:lineRule="auto"/>
        <w:ind w:firstLineChars="200" w:firstLine="640"/>
        <w:rPr>
          <w:rFonts w:ascii="仿宋_GB2312" w:eastAsia="仿宋_GB2312" w:hAnsi="仿宋" w:cs="Times New Roman"/>
          <w:sz w:val="32"/>
          <w:szCs w:val="32"/>
        </w:rPr>
      </w:pPr>
      <w:r>
        <w:rPr>
          <w:rFonts w:ascii="Times New Roman" w:eastAsia="仿宋_GB2312" w:hAnsi="Times New Roman" w:cs="Times New Roman" w:hint="eastAsia"/>
          <w:sz w:val="32"/>
          <w:szCs w:val="32"/>
        </w:rPr>
        <w:t>疫苗临床试验中</w:t>
      </w:r>
      <w:r w:rsidR="005B14CF" w:rsidRPr="001B7F52">
        <w:rPr>
          <w:rFonts w:ascii="仿宋_GB2312" w:eastAsia="仿宋_GB2312" w:hAnsi="仿宋" w:cs="Times New Roman"/>
          <w:sz w:val="32"/>
          <w:szCs w:val="32"/>
        </w:rPr>
        <w:t>常规安全性观察指标及分级标准可参考《预防用疫苗临床试验不良</w:t>
      </w:r>
      <w:r w:rsidR="005B14CF">
        <w:rPr>
          <w:rFonts w:ascii="仿宋_GB2312" w:eastAsia="仿宋_GB2312" w:hAnsi="仿宋" w:cs="Times New Roman" w:hint="eastAsia"/>
          <w:sz w:val="32"/>
          <w:szCs w:val="32"/>
        </w:rPr>
        <w:t>事件</w:t>
      </w:r>
      <w:r w:rsidR="005B14CF" w:rsidRPr="001B7F52">
        <w:rPr>
          <w:rFonts w:ascii="仿宋_GB2312" w:eastAsia="仿宋_GB2312" w:hAnsi="仿宋" w:cs="Times New Roman"/>
          <w:sz w:val="32"/>
          <w:szCs w:val="32"/>
        </w:rPr>
        <w:t>分级标准指导原则》，如接种部位不良事件、全身不良事件、临床实验室检查指标等。</w:t>
      </w:r>
    </w:p>
    <w:p w14:paraId="3B0574C0" w14:textId="4BBFAA57" w:rsidR="007260FD" w:rsidRPr="00325721" w:rsidRDefault="007260FD"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3.1.2</w:t>
      </w:r>
      <w:r w:rsidR="006E2339" w:rsidRPr="00325721">
        <w:rPr>
          <w:rFonts w:ascii="仿宋_GB2312" w:eastAsia="仿宋_GB2312" w:hAnsi="Times New Roman" w:cs="Times New Roman"/>
          <w:sz w:val="32"/>
        </w:rPr>
        <w:t xml:space="preserve"> </w:t>
      </w:r>
      <w:r w:rsidRPr="00325721">
        <w:rPr>
          <w:rFonts w:ascii="仿宋_GB2312" w:eastAsia="仿宋_GB2312" w:hAnsi="Times New Roman" w:cs="Times New Roman" w:hint="eastAsia"/>
          <w:sz w:val="32"/>
        </w:rPr>
        <w:t>特</w:t>
      </w:r>
      <w:r w:rsidR="006E2339" w:rsidRPr="00325721">
        <w:rPr>
          <w:rFonts w:ascii="仿宋_GB2312" w:eastAsia="仿宋_GB2312" w:hAnsi="Times New Roman" w:cs="Times New Roman" w:hint="eastAsia"/>
          <w:sz w:val="32"/>
        </w:rPr>
        <w:t>殊</w:t>
      </w:r>
      <w:r w:rsidR="00840419" w:rsidRPr="00325721">
        <w:rPr>
          <w:rFonts w:ascii="仿宋_GB2312" w:eastAsia="仿宋_GB2312" w:hAnsi="Times New Roman" w:cs="Times New Roman" w:hint="eastAsia"/>
          <w:sz w:val="32"/>
        </w:rPr>
        <w:t>安全性</w:t>
      </w:r>
      <w:r w:rsidRPr="00325721">
        <w:rPr>
          <w:rFonts w:ascii="仿宋_GB2312" w:eastAsia="仿宋_GB2312" w:hAnsi="Times New Roman" w:cs="Times New Roman" w:hint="eastAsia"/>
          <w:sz w:val="32"/>
        </w:rPr>
        <w:t>观察</w:t>
      </w:r>
      <w:r w:rsidR="00817C7A" w:rsidRPr="00325721">
        <w:rPr>
          <w:rFonts w:ascii="仿宋_GB2312" w:eastAsia="仿宋_GB2312" w:hAnsi="Times New Roman" w:cs="Times New Roman" w:hint="eastAsia"/>
          <w:sz w:val="32"/>
        </w:rPr>
        <w:t>指标</w:t>
      </w:r>
    </w:p>
    <w:p w14:paraId="1F183086" w14:textId="6550E62B" w:rsidR="005B14CF" w:rsidRDefault="005B14CF" w:rsidP="005B14CF">
      <w:pPr>
        <w:spacing w:line="360" w:lineRule="auto"/>
        <w:ind w:firstLineChars="200" w:firstLine="640"/>
        <w:rPr>
          <w:rFonts w:ascii="Times New Roman" w:eastAsia="仿宋_GB2312" w:hAnsi="Times New Roman" w:cs="Times New Roman"/>
          <w:sz w:val="32"/>
          <w:szCs w:val="32"/>
        </w:rPr>
      </w:pPr>
      <w:r w:rsidRPr="001B7F52">
        <w:rPr>
          <w:rFonts w:ascii="仿宋_GB2312" w:eastAsia="仿宋_GB2312" w:hAnsi="仿宋" w:cs="Times New Roman"/>
          <w:sz w:val="32"/>
          <w:szCs w:val="32"/>
        </w:rPr>
        <w:t>新冠疫苗作为创新</w:t>
      </w:r>
      <w:r>
        <w:rPr>
          <w:rFonts w:ascii="仿宋_GB2312" w:eastAsia="仿宋_GB2312" w:hAnsi="仿宋" w:cs="Times New Roman" w:hint="eastAsia"/>
          <w:sz w:val="32"/>
          <w:szCs w:val="32"/>
        </w:rPr>
        <w:t>型</w:t>
      </w:r>
      <w:r w:rsidRPr="001B7F52">
        <w:rPr>
          <w:rFonts w:ascii="仿宋_GB2312" w:eastAsia="仿宋_GB2312" w:hAnsi="仿宋" w:cs="Times New Roman"/>
          <w:sz w:val="32"/>
          <w:szCs w:val="32"/>
        </w:rPr>
        <w:t>疫苗，除常规观察指标外，还应关注疫苗生产工艺相关</w:t>
      </w:r>
      <w:r>
        <w:rPr>
          <w:rFonts w:ascii="仿宋_GB2312" w:eastAsia="仿宋_GB2312" w:hAnsi="仿宋" w:cs="Times New Roman" w:hint="eastAsia"/>
          <w:sz w:val="32"/>
          <w:szCs w:val="32"/>
        </w:rPr>
        <w:t>以及</w:t>
      </w:r>
      <w:r w:rsidRPr="00F90A85">
        <w:rPr>
          <w:rFonts w:ascii="仿宋_GB2312" w:eastAsia="仿宋_GB2312" w:hAnsi="仿宋" w:cs="Times New Roman"/>
          <w:sz w:val="32"/>
          <w:szCs w:val="32"/>
        </w:rPr>
        <w:t>免疫</w:t>
      </w:r>
      <w:r w:rsidRPr="00F90A85">
        <w:rPr>
          <w:rFonts w:ascii="仿宋_GB2312" w:eastAsia="仿宋_GB2312" w:hAnsi="仿宋" w:cs="Times New Roman" w:hint="eastAsia"/>
          <w:sz w:val="32"/>
          <w:szCs w:val="32"/>
        </w:rPr>
        <w:t>病理</w:t>
      </w:r>
      <w:r w:rsidRPr="00F90A85">
        <w:rPr>
          <w:rFonts w:ascii="仿宋_GB2312" w:eastAsia="仿宋_GB2312" w:hAnsi="仿宋" w:cs="Times New Roman"/>
          <w:sz w:val="32"/>
          <w:szCs w:val="32"/>
        </w:rPr>
        <w:t>反应相关</w:t>
      </w:r>
      <w:r w:rsidRPr="001B7F52">
        <w:rPr>
          <w:rFonts w:ascii="仿宋_GB2312" w:eastAsia="仿宋_GB2312" w:hAnsi="仿宋" w:cs="Times New Roman"/>
          <w:sz w:val="32"/>
          <w:szCs w:val="32"/>
        </w:rPr>
        <w:t>的特异性指标。</w:t>
      </w:r>
      <w:r>
        <w:rPr>
          <w:rFonts w:ascii="Times New Roman" w:eastAsia="仿宋_GB2312" w:hAnsi="Times New Roman" w:cs="Times New Roman" w:hint="eastAsia"/>
          <w:sz w:val="32"/>
          <w:szCs w:val="32"/>
        </w:rPr>
        <w:t>在此基础上，</w:t>
      </w:r>
      <w:r w:rsidRPr="00C61FA1">
        <w:rPr>
          <w:rFonts w:ascii="Times New Roman" w:eastAsia="仿宋_GB2312" w:hAnsi="Times New Roman" w:cs="Times New Roman"/>
          <w:sz w:val="32"/>
          <w:szCs w:val="32"/>
        </w:rPr>
        <w:t>至少</w:t>
      </w:r>
      <w:r>
        <w:rPr>
          <w:rFonts w:ascii="Times New Roman" w:eastAsia="仿宋_GB2312" w:hAnsi="Times New Roman" w:cs="Times New Roman" w:hint="eastAsia"/>
          <w:sz w:val="32"/>
          <w:szCs w:val="32"/>
        </w:rPr>
        <w:t>还应</w:t>
      </w:r>
      <w:r w:rsidRPr="00C61FA1">
        <w:rPr>
          <w:rFonts w:ascii="Times New Roman" w:eastAsia="仿宋_GB2312" w:hAnsi="Times New Roman" w:cs="Times New Roman"/>
          <w:sz w:val="32"/>
          <w:szCs w:val="32"/>
        </w:rPr>
        <w:t>包含</w:t>
      </w:r>
      <w:r>
        <w:rPr>
          <w:rFonts w:ascii="Times New Roman" w:eastAsia="仿宋_GB2312" w:hAnsi="Times New Roman" w:cs="Times New Roman" w:hint="eastAsia"/>
          <w:sz w:val="32"/>
          <w:szCs w:val="32"/>
        </w:rPr>
        <w:t>同种</w:t>
      </w:r>
      <w:r>
        <w:rPr>
          <w:rFonts w:ascii="Times New Roman" w:eastAsia="仿宋_GB2312" w:hAnsi="Times New Roman" w:cs="Times New Roman"/>
          <w:sz w:val="32"/>
          <w:szCs w:val="32"/>
        </w:rPr>
        <w:t>技术路线</w:t>
      </w:r>
      <w:r w:rsidRPr="002E4AD1">
        <w:rPr>
          <w:rFonts w:ascii="Times New Roman" w:eastAsia="仿宋_GB2312" w:hAnsi="Times New Roman" w:cs="Times New Roman"/>
          <w:sz w:val="32"/>
          <w:szCs w:val="32"/>
        </w:rPr>
        <w:t>疫苗</w:t>
      </w:r>
      <w:r>
        <w:rPr>
          <w:rFonts w:ascii="Times New Roman" w:eastAsia="仿宋_GB2312" w:hAnsi="Times New Roman" w:cs="Times New Roman" w:hint="eastAsia"/>
          <w:sz w:val="32"/>
          <w:szCs w:val="32"/>
        </w:rPr>
        <w:t>的</w:t>
      </w:r>
      <w:r w:rsidRPr="00C61FA1">
        <w:rPr>
          <w:rFonts w:ascii="Times New Roman" w:eastAsia="仿宋_GB2312" w:hAnsi="Times New Roman" w:cs="Times New Roman"/>
          <w:sz w:val="32"/>
          <w:szCs w:val="32"/>
        </w:rPr>
        <w:t>临床试验中</w:t>
      </w:r>
      <w:r>
        <w:rPr>
          <w:rFonts w:ascii="Times New Roman" w:eastAsia="仿宋_GB2312" w:hAnsi="Times New Roman" w:cs="Times New Roman" w:hint="eastAsia"/>
          <w:sz w:val="32"/>
          <w:szCs w:val="32"/>
        </w:rPr>
        <w:t>已知</w:t>
      </w:r>
      <w:r w:rsidRPr="00C61FA1">
        <w:rPr>
          <w:rFonts w:ascii="Times New Roman" w:eastAsia="仿宋_GB2312" w:hAnsi="Times New Roman" w:cs="Times New Roman"/>
          <w:sz w:val="32"/>
          <w:szCs w:val="32"/>
        </w:rPr>
        <w:t>的不良反应、临床应用或文献中报告的常见不良反应、预期偶见和非预期不良反应。</w:t>
      </w:r>
    </w:p>
    <w:p w14:paraId="081C087D" w14:textId="6F228E19" w:rsidR="00DC47E0" w:rsidRPr="00CA4586" w:rsidRDefault="006E2339" w:rsidP="00DC47E0">
      <w:pPr>
        <w:spacing w:line="360" w:lineRule="auto"/>
        <w:ind w:firstLineChars="200" w:firstLine="640"/>
        <w:rPr>
          <w:rFonts w:ascii="仿宋_GB2312" w:eastAsia="仿宋_GB2312" w:hAnsi="Times New Roman" w:cs="Times New Roman"/>
          <w:sz w:val="32"/>
          <w:szCs w:val="32"/>
        </w:rPr>
      </w:pPr>
      <w:r w:rsidRPr="00CA4586">
        <w:rPr>
          <w:rFonts w:ascii="仿宋_GB2312" w:eastAsia="仿宋_GB2312" w:hAnsi="Times New Roman" w:cs="Times New Roman" w:hint="eastAsia"/>
          <w:sz w:val="32"/>
          <w:szCs w:val="32"/>
        </w:rPr>
        <w:t>（1）</w:t>
      </w:r>
      <w:r w:rsidR="00DC47E0" w:rsidRPr="00CA4586">
        <w:rPr>
          <w:rFonts w:ascii="仿宋_GB2312" w:eastAsia="仿宋_GB2312" w:hAnsi="Times New Roman" w:cs="Times New Roman" w:hint="eastAsia"/>
          <w:sz w:val="32"/>
          <w:szCs w:val="32"/>
        </w:rPr>
        <w:t xml:space="preserve">与疫苗工艺相关的指标 </w:t>
      </w:r>
    </w:p>
    <w:p w14:paraId="03109935" w14:textId="5DD572B3" w:rsidR="009F05C4" w:rsidRPr="009F05C4" w:rsidRDefault="00DC47E0" w:rsidP="00DC47E0">
      <w:pPr>
        <w:spacing w:line="360" w:lineRule="auto"/>
        <w:ind w:firstLineChars="200" w:firstLine="640"/>
        <w:rPr>
          <w:rFonts w:ascii="Times New Roman" w:eastAsia="仿宋_GB2312" w:hAnsi="Times New Roman" w:cs="Times New Roman"/>
          <w:sz w:val="32"/>
          <w:szCs w:val="32"/>
        </w:rPr>
      </w:pPr>
      <w:r w:rsidRPr="001B7F52">
        <w:rPr>
          <w:rFonts w:ascii="仿宋_GB2312" w:eastAsia="仿宋_GB2312" w:hAnsi="仿宋" w:cs="Times New Roman"/>
          <w:sz w:val="32"/>
          <w:szCs w:val="32"/>
        </w:rPr>
        <w:t>除常规</w:t>
      </w:r>
      <w:r>
        <w:rPr>
          <w:rFonts w:ascii="仿宋_GB2312" w:eastAsia="仿宋_GB2312" w:hAnsi="仿宋" w:cs="Times New Roman" w:hint="eastAsia"/>
          <w:sz w:val="32"/>
          <w:szCs w:val="32"/>
        </w:rPr>
        <w:t>安全性</w:t>
      </w:r>
      <w:r>
        <w:rPr>
          <w:rFonts w:ascii="仿宋_GB2312" w:eastAsia="仿宋_GB2312" w:hAnsi="仿宋" w:cs="Times New Roman"/>
          <w:sz w:val="32"/>
          <w:szCs w:val="32"/>
        </w:rPr>
        <w:t>评价</w:t>
      </w:r>
      <w:r w:rsidRPr="001B7F52">
        <w:rPr>
          <w:rFonts w:ascii="仿宋_GB2312" w:eastAsia="仿宋_GB2312" w:hAnsi="仿宋" w:cs="Times New Roman"/>
          <w:sz w:val="32"/>
          <w:szCs w:val="32"/>
        </w:rPr>
        <w:t>指标外，</w:t>
      </w:r>
      <w:r>
        <w:rPr>
          <w:rFonts w:ascii="仿宋_GB2312" w:eastAsia="仿宋_GB2312" w:hAnsi="仿宋" w:cs="Times New Roman" w:hint="eastAsia"/>
          <w:sz w:val="32"/>
          <w:szCs w:val="32"/>
        </w:rPr>
        <w:t>应</w:t>
      </w:r>
      <w:r>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疫苗特点增加</w:t>
      </w:r>
      <w:r w:rsidR="004D2FAB">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血糖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凝血功能等其它</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实验室检测指标</w:t>
      </w:r>
      <w:r>
        <w:rPr>
          <w:rFonts w:ascii="Times New Roman" w:eastAsia="仿宋_GB2312" w:hAnsi="Times New Roman" w:cs="Times New Roman" w:hint="eastAsia"/>
          <w:sz w:val="32"/>
          <w:szCs w:val="32"/>
        </w:rPr>
        <w:t>。</w:t>
      </w:r>
      <w:r w:rsidR="00A020D8">
        <w:rPr>
          <w:rFonts w:ascii="Times New Roman" w:eastAsia="仿宋_GB2312" w:hAnsi="Times New Roman" w:cs="Times New Roman" w:hint="eastAsia"/>
          <w:sz w:val="32"/>
          <w:szCs w:val="32"/>
        </w:rPr>
        <w:t>还应包括</w:t>
      </w:r>
      <w:r w:rsidRPr="00C61FA1">
        <w:rPr>
          <w:rFonts w:ascii="Times New Roman" w:eastAsia="仿宋_GB2312" w:hAnsi="Times New Roman" w:cs="Times New Roman"/>
          <w:sz w:val="32"/>
          <w:szCs w:val="32"/>
        </w:rPr>
        <w:t>新佐剂</w:t>
      </w:r>
      <w:r w:rsidRPr="00C61FA1">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新辅料、载体等相关的安全性观察指标。任何疫苗若添加铝佐剂，应按相关指导原则进行研究；如引入国内外均未使用的新佐剂，应充分评价新佐剂的安全性风险</w:t>
      </w:r>
      <w:r>
        <w:rPr>
          <w:rFonts w:ascii="Times New Roman" w:eastAsia="仿宋_GB2312" w:hAnsi="Times New Roman" w:cs="Times New Roman" w:hint="eastAsia"/>
          <w:sz w:val="32"/>
          <w:szCs w:val="32"/>
        </w:rPr>
        <w:t>。</w:t>
      </w:r>
      <w:r w:rsidRPr="00F90A85">
        <w:rPr>
          <w:rFonts w:ascii="仿宋_GB2312" w:eastAsia="仿宋_GB2312" w:hAnsi="仿宋" w:cs="Times New Roman"/>
          <w:sz w:val="32"/>
          <w:szCs w:val="32"/>
        </w:rPr>
        <w:t>病毒载体类</w:t>
      </w:r>
      <w:r w:rsidRPr="00F90A85">
        <w:rPr>
          <w:rFonts w:ascii="仿宋_GB2312" w:eastAsia="仿宋_GB2312" w:hAnsi="仿宋" w:cs="Times New Roman" w:hint="eastAsia"/>
          <w:sz w:val="32"/>
          <w:szCs w:val="32"/>
        </w:rPr>
        <w:t>新冠</w:t>
      </w:r>
      <w:r w:rsidRPr="00F90A85">
        <w:rPr>
          <w:rFonts w:ascii="仿宋_GB2312" w:eastAsia="仿宋_GB2312" w:hAnsi="仿宋" w:cs="Times New Roman"/>
          <w:sz w:val="32"/>
          <w:szCs w:val="32"/>
        </w:rPr>
        <w:t>疫苗</w:t>
      </w:r>
      <w:r w:rsidRPr="00F90A85">
        <w:rPr>
          <w:rFonts w:ascii="仿宋_GB2312" w:eastAsia="仿宋_GB2312" w:hAnsi="仿宋" w:cs="Times New Roman" w:hint="eastAsia"/>
          <w:sz w:val="32"/>
          <w:szCs w:val="32"/>
        </w:rPr>
        <w:t>还</w:t>
      </w:r>
      <w:r w:rsidRPr="00F90A85">
        <w:rPr>
          <w:rFonts w:ascii="仿宋_GB2312" w:eastAsia="仿宋_GB2312" w:hAnsi="仿宋" w:cs="Times New Roman"/>
          <w:sz w:val="32"/>
          <w:szCs w:val="32"/>
        </w:rPr>
        <w:t>应关注</w:t>
      </w:r>
      <w:r w:rsidRPr="00F90A85">
        <w:rPr>
          <w:rFonts w:ascii="仿宋_GB2312" w:eastAsia="仿宋_GB2312" w:hAnsi="仿宋" w:cs="Times New Roman" w:hint="eastAsia"/>
          <w:sz w:val="32"/>
          <w:szCs w:val="32"/>
        </w:rPr>
        <w:t>载体</w:t>
      </w:r>
      <w:r>
        <w:rPr>
          <w:rFonts w:ascii="仿宋_GB2312" w:eastAsia="仿宋_GB2312" w:hAnsi="仿宋" w:cs="Times New Roman" w:hint="eastAsia"/>
          <w:sz w:val="32"/>
          <w:szCs w:val="32"/>
        </w:rPr>
        <w:t>病毒</w:t>
      </w:r>
      <w:r w:rsidRPr="00F90A85">
        <w:rPr>
          <w:rFonts w:ascii="仿宋_GB2312" w:eastAsia="仿宋_GB2312" w:hAnsi="仿宋" w:cs="Times New Roman" w:hint="eastAsia"/>
          <w:sz w:val="32"/>
          <w:szCs w:val="32"/>
        </w:rPr>
        <w:t>对</w:t>
      </w:r>
      <w:r w:rsidRPr="00F90A85">
        <w:rPr>
          <w:rFonts w:ascii="仿宋_GB2312" w:eastAsia="仿宋_GB2312" w:hAnsi="仿宋" w:cs="Times New Roman"/>
          <w:sz w:val="32"/>
          <w:szCs w:val="32"/>
        </w:rPr>
        <w:t>人体</w:t>
      </w:r>
      <w:r w:rsidRPr="00F90A85">
        <w:rPr>
          <w:rFonts w:ascii="仿宋_GB2312" w:eastAsia="仿宋_GB2312" w:hAnsi="仿宋" w:cs="Times New Roman" w:hint="eastAsia"/>
          <w:sz w:val="32"/>
          <w:szCs w:val="32"/>
        </w:rPr>
        <w:t>的</w:t>
      </w:r>
      <w:r w:rsidRPr="00F90A85">
        <w:rPr>
          <w:rFonts w:ascii="仿宋_GB2312" w:eastAsia="仿宋_GB2312" w:hAnsi="仿宋" w:cs="Times New Roman"/>
          <w:sz w:val="32"/>
          <w:szCs w:val="32"/>
        </w:rPr>
        <w:t>影响，</w:t>
      </w:r>
      <w:bookmarkStart w:id="15" w:name="_Hlk45179329"/>
      <w:r w:rsidRPr="00F90A85">
        <w:rPr>
          <w:rFonts w:ascii="仿宋_GB2312" w:eastAsia="仿宋_GB2312" w:hAnsi="仿宋" w:cs="Times New Roman"/>
          <w:sz w:val="32"/>
          <w:szCs w:val="32"/>
        </w:rPr>
        <w:t>同时考虑受试者体内预存抗体</w:t>
      </w:r>
      <w:r w:rsidRPr="00F90A85">
        <w:rPr>
          <w:rFonts w:ascii="仿宋_GB2312" w:eastAsia="仿宋_GB2312" w:hAnsi="仿宋" w:cs="Times New Roman" w:hint="eastAsia"/>
          <w:sz w:val="32"/>
          <w:szCs w:val="32"/>
        </w:rPr>
        <w:t>、是否</w:t>
      </w:r>
      <w:r w:rsidRPr="00F90A85">
        <w:rPr>
          <w:rFonts w:ascii="仿宋_GB2312" w:eastAsia="仿宋_GB2312" w:hAnsi="仿宋" w:cs="Times New Roman"/>
          <w:sz w:val="32"/>
          <w:szCs w:val="32"/>
        </w:rPr>
        <w:t>再复制</w:t>
      </w:r>
      <w:r w:rsidRPr="00F90A85">
        <w:rPr>
          <w:rFonts w:ascii="仿宋_GB2312" w:eastAsia="仿宋_GB2312" w:hAnsi="仿宋" w:cs="Times New Roman" w:hint="eastAsia"/>
          <w:sz w:val="32"/>
          <w:szCs w:val="32"/>
        </w:rPr>
        <w:t>等</w:t>
      </w:r>
      <w:bookmarkEnd w:id="15"/>
      <w:r>
        <w:rPr>
          <w:rFonts w:ascii="仿宋_GB2312" w:eastAsia="仿宋_GB2312" w:hAnsi="仿宋" w:cs="Times New Roman" w:hint="eastAsia"/>
          <w:sz w:val="32"/>
          <w:szCs w:val="32"/>
        </w:rPr>
        <w:t>；</w:t>
      </w:r>
      <w:r w:rsidRPr="00F90A85">
        <w:rPr>
          <w:rFonts w:ascii="仿宋_GB2312" w:eastAsia="仿宋_GB2312" w:hAnsi="仿宋" w:cs="Times New Roman"/>
          <w:sz w:val="32"/>
          <w:szCs w:val="32"/>
        </w:rPr>
        <w:t>核酸类</w:t>
      </w:r>
      <w:r w:rsidRPr="00F90A85">
        <w:rPr>
          <w:rFonts w:ascii="仿宋_GB2312" w:eastAsia="仿宋_GB2312" w:hAnsi="仿宋" w:cs="Times New Roman" w:hint="eastAsia"/>
          <w:sz w:val="32"/>
          <w:szCs w:val="32"/>
        </w:rPr>
        <w:t>新冠</w:t>
      </w:r>
      <w:r w:rsidRPr="00F90A85">
        <w:rPr>
          <w:rFonts w:ascii="仿宋_GB2312" w:eastAsia="仿宋_GB2312" w:hAnsi="仿宋" w:cs="Times New Roman"/>
          <w:sz w:val="32"/>
          <w:szCs w:val="32"/>
        </w:rPr>
        <w:t>疫苗</w:t>
      </w:r>
      <w:r w:rsidRPr="00F90A85">
        <w:rPr>
          <w:rFonts w:ascii="仿宋_GB2312" w:eastAsia="仿宋_GB2312" w:hAnsi="仿宋" w:cs="Times New Roman" w:hint="eastAsia"/>
          <w:sz w:val="32"/>
          <w:szCs w:val="32"/>
        </w:rPr>
        <w:t>应</w:t>
      </w:r>
      <w:r w:rsidRPr="00F90A85">
        <w:rPr>
          <w:rFonts w:ascii="仿宋_GB2312" w:eastAsia="仿宋_GB2312" w:hAnsi="仿宋" w:cs="Times New Roman"/>
          <w:sz w:val="32"/>
          <w:szCs w:val="32"/>
        </w:rPr>
        <w:t>关注</w:t>
      </w:r>
      <w:r w:rsidRPr="00F90A85">
        <w:rPr>
          <w:rFonts w:ascii="仿宋_GB2312" w:eastAsia="仿宋_GB2312" w:hAnsi="仿宋" w:cs="Times New Roman" w:hint="eastAsia"/>
          <w:sz w:val="32"/>
          <w:szCs w:val="32"/>
        </w:rPr>
        <w:t>脂质体递送系</w:t>
      </w:r>
      <w:r w:rsidRPr="00F90A85">
        <w:rPr>
          <w:rFonts w:ascii="仿宋_GB2312" w:eastAsia="仿宋_GB2312" w:hAnsi="仿宋" w:cs="Times New Roman" w:hint="eastAsia"/>
          <w:sz w:val="32"/>
          <w:szCs w:val="32"/>
        </w:rPr>
        <w:lastRenderedPageBreak/>
        <w:t>统对人体安全性的影响,</w:t>
      </w:r>
      <w:r>
        <w:rPr>
          <w:rFonts w:ascii="仿宋_GB2312" w:eastAsia="仿宋_GB2312" w:hAnsi="仿宋" w:cs="Times New Roman" w:hint="eastAsia"/>
          <w:sz w:val="32"/>
          <w:szCs w:val="32"/>
        </w:rPr>
        <w:t>参考</w:t>
      </w:r>
      <w:r w:rsidRPr="00F90A85">
        <w:rPr>
          <w:rFonts w:ascii="仿宋_GB2312" w:eastAsia="仿宋_GB2312" w:hAnsi="仿宋" w:cs="Times New Roman"/>
          <w:sz w:val="32"/>
          <w:szCs w:val="32"/>
        </w:rPr>
        <w:t>非临床研究</w:t>
      </w:r>
      <w:r w:rsidRPr="00F90A85">
        <w:rPr>
          <w:rFonts w:ascii="仿宋_GB2312" w:eastAsia="仿宋_GB2312" w:hAnsi="仿宋" w:cs="Times New Roman" w:hint="eastAsia"/>
          <w:sz w:val="32"/>
          <w:szCs w:val="32"/>
        </w:rPr>
        <w:t>的</w:t>
      </w:r>
      <w:r w:rsidRPr="00F90A85">
        <w:rPr>
          <w:rFonts w:ascii="仿宋_GB2312" w:eastAsia="仿宋_GB2312" w:hAnsi="仿宋" w:cs="Times New Roman"/>
          <w:sz w:val="32"/>
          <w:szCs w:val="32"/>
        </w:rPr>
        <w:t>体内分布研究数据确定临床</w:t>
      </w:r>
      <w:r w:rsidRPr="00F90A85">
        <w:rPr>
          <w:rFonts w:ascii="仿宋_GB2312" w:eastAsia="仿宋_GB2312" w:hAnsi="仿宋" w:cs="Times New Roman" w:hint="eastAsia"/>
          <w:sz w:val="32"/>
          <w:szCs w:val="32"/>
        </w:rPr>
        <w:t>特异性</w:t>
      </w:r>
      <w:r w:rsidRPr="00F90A85">
        <w:rPr>
          <w:rFonts w:ascii="仿宋_GB2312" w:eastAsia="仿宋_GB2312" w:hAnsi="仿宋" w:cs="Times New Roman"/>
          <w:sz w:val="32"/>
          <w:szCs w:val="32"/>
        </w:rPr>
        <w:t>的</w:t>
      </w:r>
      <w:r w:rsidRPr="00F90A85">
        <w:rPr>
          <w:rFonts w:ascii="仿宋_GB2312" w:eastAsia="仿宋_GB2312" w:hAnsi="仿宋" w:cs="Times New Roman" w:hint="eastAsia"/>
          <w:sz w:val="32"/>
          <w:szCs w:val="32"/>
        </w:rPr>
        <w:t>安全性</w:t>
      </w:r>
      <w:r w:rsidRPr="00F90A85">
        <w:rPr>
          <w:rFonts w:ascii="仿宋_GB2312" w:eastAsia="仿宋_GB2312" w:hAnsi="仿宋" w:cs="Times New Roman"/>
          <w:sz w:val="32"/>
          <w:szCs w:val="32"/>
        </w:rPr>
        <w:t>观察指标</w:t>
      </w:r>
      <w:r>
        <w:rPr>
          <w:rFonts w:ascii="仿宋_GB2312" w:eastAsia="仿宋_GB2312" w:hAnsi="仿宋" w:cs="Times New Roman" w:hint="eastAsia"/>
          <w:sz w:val="32"/>
          <w:szCs w:val="32"/>
        </w:rPr>
        <w:t>。</w:t>
      </w:r>
    </w:p>
    <w:p w14:paraId="33A40A65" w14:textId="77777777" w:rsidR="00DC47E0" w:rsidRPr="00CA4586" w:rsidRDefault="009F05C4" w:rsidP="00CA4586">
      <w:pPr>
        <w:spacing w:line="360" w:lineRule="auto"/>
        <w:ind w:firstLineChars="200" w:firstLine="640"/>
        <w:rPr>
          <w:rFonts w:ascii="仿宋_GB2312" w:eastAsia="仿宋_GB2312" w:hAnsi="Times New Roman" w:cs="Times New Roman"/>
          <w:sz w:val="32"/>
          <w:szCs w:val="32"/>
        </w:rPr>
      </w:pPr>
      <w:r w:rsidRPr="00CA4586">
        <w:rPr>
          <w:rFonts w:ascii="仿宋_GB2312" w:eastAsia="仿宋_GB2312" w:hAnsi="Times New Roman" w:cs="Times New Roman" w:hint="eastAsia"/>
          <w:sz w:val="32"/>
          <w:szCs w:val="32"/>
        </w:rPr>
        <w:t>（2）</w:t>
      </w:r>
      <w:r w:rsidR="00DC47E0" w:rsidRPr="00CA4586">
        <w:rPr>
          <w:rFonts w:ascii="仿宋_GB2312" w:eastAsia="仿宋_GB2312" w:hAnsi="Times New Roman" w:cs="Times New Roman" w:hint="eastAsia"/>
          <w:sz w:val="32"/>
          <w:szCs w:val="32"/>
        </w:rPr>
        <w:t>与免疫病理</w:t>
      </w:r>
      <w:r w:rsidR="00DC47E0" w:rsidRPr="00CA4586">
        <w:rPr>
          <w:rFonts w:ascii="仿宋_GB2312" w:eastAsia="仿宋_GB2312" w:hAnsi="Times New Roman" w:cs="Times New Roman"/>
          <w:sz w:val="32"/>
          <w:szCs w:val="32"/>
        </w:rPr>
        <w:t>反应</w:t>
      </w:r>
      <w:r w:rsidR="00DC47E0" w:rsidRPr="00CA4586">
        <w:rPr>
          <w:rFonts w:ascii="仿宋_GB2312" w:eastAsia="仿宋_GB2312" w:hAnsi="Times New Roman" w:cs="Times New Roman" w:hint="eastAsia"/>
          <w:sz w:val="32"/>
          <w:szCs w:val="32"/>
        </w:rPr>
        <w:t>相关的指标</w:t>
      </w:r>
    </w:p>
    <w:p w14:paraId="4594135B" w14:textId="4E749620" w:rsidR="00A32D7F" w:rsidRDefault="00DC47E0" w:rsidP="009B4F5F">
      <w:pPr>
        <w:spacing w:line="360" w:lineRule="auto"/>
        <w:ind w:firstLineChars="200" w:firstLine="640"/>
        <w:rPr>
          <w:rFonts w:ascii="Times New Roman" w:eastAsia="仿宋_GB2312" w:hAnsi="Times New Roman" w:cs="Times New Roman"/>
          <w:sz w:val="32"/>
          <w:szCs w:val="32"/>
        </w:rPr>
      </w:pPr>
      <w:r w:rsidRPr="006E2339">
        <w:rPr>
          <w:rFonts w:ascii="Times New Roman" w:eastAsia="仿宋_GB2312" w:hAnsi="Times New Roman" w:cs="Times New Roman" w:hint="eastAsia"/>
          <w:sz w:val="32"/>
          <w:szCs w:val="32"/>
        </w:rPr>
        <w:t>早期</w:t>
      </w:r>
      <w:r w:rsidRPr="006E2339">
        <w:rPr>
          <w:rFonts w:ascii="Times New Roman" w:eastAsia="仿宋_GB2312" w:hAnsi="Times New Roman" w:cs="Times New Roman"/>
          <w:sz w:val="32"/>
          <w:szCs w:val="32"/>
        </w:rPr>
        <w:t>试验期间</w:t>
      </w:r>
      <w:r>
        <w:rPr>
          <w:rFonts w:ascii="Times New Roman" w:eastAsia="仿宋_GB2312" w:hAnsi="Times New Roman" w:cs="Times New Roman" w:hint="eastAsia"/>
          <w:sz w:val="32"/>
          <w:szCs w:val="32"/>
        </w:rPr>
        <w:t>受试者</w:t>
      </w:r>
      <w:r>
        <w:rPr>
          <w:rFonts w:ascii="Times New Roman" w:eastAsia="仿宋_GB2312" w:hAnsi="Times New Roman" w:cs="Times New Roman"/>
          <w:sz w:val="32"/>
          <w:szCs w:val="32"/>
        </w:rPr>
        <w:t>亦存在</w:t>
      </w:r>
      <w:r>
        <w:rPr>
          <w:rFonts w:ascii="Times New Roman" w:eastAsia="仿宋_GB2312" w:hAnsi="Times New Roman" w:cs="Times New Roman" w:hint="eastAsia"/>
          <w:sz w:val="32"/>
          <w:szCs w:val="32"/>
        </w:rPr>
        <w:t>暴露于</w:t>
      </w:r>
      <w:r>
        <w:rPr>
          <w:rFonts w:ascii="Times New Roman" w:eastAsia="仿宋_GB2312" w:hAnsi="Times New Roman" w:cs="Times New Roman"/>
          <w:sz w:val="32"/>
          <w:szCs w:val="32"/>
        </w:rPr>
        <w:t>新冠病毒</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发生</w:t>
      </w:r>
      <w:r>
        <w:rPr>
          <w:rFonts w:ascii="Times New Roman" w:eastAsia="仿宋_GB2312" w:hAnsi="Times New Roman" w:cs="Times New Roman" w:hint="eastAsia"/>
          <w:sz w:val="32"/>
          <w:szCs w:val="32"/>
        </w:rPr>
        <w:t>ADE/VED</w:t>
      </w:r>
      <w:r>
        <w:rPr>
          <w:rFonts w:ascii="Times New Roman" w:eastAsia="仿宋_GB2312" w:hAnsi="Times New Roman" w:cs="Times New Roman" w:hint="eastAsia"/>
          <w:sz w:val="32"/>
          <w:szCs w:val="32"/>
        </w:rPr>
        <w:t>的潜在可能。</w:t>
      </w:r>
      <w:r w:rsidRPr="00C61FA1">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针对性</w:t>
      </w:r>
      <w:r w:rsidRPr="00C61FA1">
        <w:rPr>
          <w:rFonts w:ascii="Times New Roman" w:eastAsia="仿宋_GB2312" w:hAnsi="Times New Roman" w:cs="Times New Roman"/>
          <w:sz w:val="32"/>
          <w:szCs w:val="32"/>
        </w:rPr>
        <w:t>制定</w:t>
      </w:r>
      <w:r>
        <w:rPr>
          <w:rFonts w:ascii="Times New Roman" w:eastAsia="仿宋_GB2312" w:hAnsi="Times New Roman" w:cs="Times New Roman" w:hint="eastAsia"/>
          <w:sz w:val="32"/>
          <w:szCs w:val="32"/>
        </w:rPr>
        <w:t>风险控制</w:t>
      </w:r>
      <w:r>
        <w:rPr>
          <w:rFonts w:ascii="Times New Roman" w:eastAsia="仿宋_GB2312" w:hAnsi="Times New Roman" w:cs="Times New Roman"/>
          <w:sz w:val="32"/>
          <w:szCs w:val="32"/>
        </w:rPr>
        <w:t>计划</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新冠病毒感染早期疑似症状进行监测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并相应开展</w:t>
      </w:r>
      <w:r w:rsidRPr="00C61FA1">
        <w:rPr>
          <w:rFonts w:ascii="Times New Roman" w:eastAsia="仿宋_GB2312" w:hAnsi="Times New Roman" w:cs="Times New Roman"/>
          <w:sz w:val="32"/>
          <w:szCs w:val="32"/>
        </w:rPr>
        <w:t>与</w:t>
      </w:r>
      <w:r w:rsidRPr="00C61FA1">
        <w:rPr>
          <w:rFonts w:ascii="Times New Roman" w:eastAsia="仿宋_GB2312" w:hAnsi="Times New Roman" w:cs="Times New Roman"/>
          <w:sz w:val="32"/>
          <w:szCs w:val="32"/>
        </w:rPr>
        <w:t>ADE</w:t>
      </w:r>
      <w:r>
        <w:rPr>
          <w:rFonts w:ascii="Times New Roman" w:eastAsia="仿宋_GB2312" w:hAnsi="Times New Roman" w:cs="Times New Roman" w:hint="eastAsia"/>
          <w:sz w:val="32"/>
          <w:szCs w:val="32"/>
        </w:rPr>
        <w:t>/</w:t>
      </w:r>
      <w:r w:rsidRPr="00C61FA1">
        <w:rPr>
          <w:rFonts w:ascii="Times New Roman" w:eastAsia="仿宋_GB2312" w:hAnsi="Times New Roman" w:cs="Times New Roman"/>
          <w:sz w:val="32"/>
          <w:szCs w:val="32"/>
        </w:rPr>
        <w:t>VED</w:t>
      </w:r>
      <w:r w:rsidRPr="00C61FA1">
        <w:rPr>
          <w:rFonts w:ascii="Times New Roman" w:eastAsia="仿宋_GB2312" w:hAnsi="Times New Roman" w:cs="Times New Roman"/>
          <w:sz w:val="32"/>
          <w:szCs w:val="32"/>
        </w:rPr>
        <w:t>发生机制相关的体液免疫和</w:t>
      </w:r>
      <w:r w:rsidRPr="00C61FA1">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或细胞免疫</w:t>
      </w:r>
      <w:r>
        <w:rPr>
          <w:rFonts w:ascii="Times New Roman" w:eastAsia="仿宋_GB2312" w:hAnsi="Times New Roman" w:cs="Times New Roman" w:hint="eastAsia"/>
          <w:sz w:val="32"/>
          <w:szCs w:val="32"/>
        </w:rPr>
        <w:t>指标</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，尽</w:t>
      </w:r>
      <w:r w:rsidRPr="00C61FA1">
        <w:rPr>
          <w:rFonts w:ascii="Times New Roman" w:eastAsia="仿宋_GB2312" w:hAnsi="Times New Roman" w:cs="Times New Roman"/>
          <w:sz w:val="32"/>
          <w:szCs w:val="32"/>
        </w:rPr>
        <w:t>可能</w:t>
      </w:r>
      <w:r>
        <w:rPr>
          <w:rFonts w:ascii="Times New Roman" w:eastAsia="仿宋_GB2312" w:hAnsi="Times New Roman" w:cs="Times New Roman" w:hint="eastAsia"/>
          <w:sz w:val="32"/>
          <w:szCs w:val="32"/>
        </w:rPr>
        <w:t>对</w:t>
      </w:r>
      <w:r w:rsidRPr="00C61FA1">
        <w:rPr>
          <w:rFonts w:ascii="Times New Roman" w:eastAsia="仿宋_GB2312" w:hAnsi="Times New Roman" w:cs="Times New Roman"/>
          <w:sz w:val="32"/>
          <w:szCs w:val="32"/>
        </w:rPr>
        <w:t>体液免疫应答（如</w:t>
      </w:r>
      <w:r>
        <w:rPr>
          <w:rFonts w:ascii="Times New Roman" w:eastAsia="仿宋_GB2312" w:hAnsi="Times New Roman" w:cs="Times New Roman" w:hint="eastAsia"/>
          <w:sz w:val="32"/>
          <w:szCs w:val="32"/>
        </w:rPr>
        <w:t>中和</w:t>
      </w:r>
      <w:r>
        <w:rPr>
          <w:rFonts w:ascii="Times New Roman" w:eastAsia="仿宋_GB2312" w:hAnsi="Times New Roman" w:cs="Times New Roman"/>
          <w:sz w:val="32"/>
          <w:szCs w:val="32"/>
        </w:rPr>
        <w:t>抗体</w:t>
      </w:r>
      <w:r w:rsidR="00527567">
        <w:rPr>
          <w:rFonts w:ascii="Times New Roman" w:eastAsia="仿宋_GB2312" w:hAnsi="Times New Roman" w:cs="Times New Roman"/>
          <w:sz w:val="32"/>
          <w:szCs w:val="32"/>
        </w:rPr>
        <w:t>在总</w:t>
      </w:r>
      <w:r w:rsidR="00527567">
        <w:rPr>
          <w:rFonts w:ascii="Times New Roman" w:eastAsia="仿宋_GB2312" w:hAnsi="Times New Roman" w:cs="Times New Roman" w:hint="eastAsia"/>
          <w:sz w:val="32"/>
          <w:szCs w:val="32"/>
        </w:rPr>
        <w:t>抗体</w:t>
      </w:r>
      <w:r w:rsidR="00527567">
        <w:rPr>
          <w:rFonts w:ascii="Times New Roman" w:eastAsia="仿宋_GB2312" w:hAnsi="Times New Roman" w:cs="Times New Roman"/>
          <w:sz w:val="32"/>
          <w:szCs w:val="32"/>
        </w:rPr>
        <w:t>中</w:t>
      </w:r>
      <w:r>
        <w:rPr>
          <w:rFonts w:ascii="Times New Roman" w:eastAsia="仿宋_GB2312" w:hAnsi="Times New Roman" w:cs="Times New Roman"/>
          <w:sz w:val="32"/>
          <w:szCs w:val="32"/>
        </w:rPr>
        <w:t>的占比、</w:t>
      </w:r>
      <w:r w:rsidRPr="00C61FA1">
        <w:rPr>
          <w:rFonts w:ascii="Times New Roman" w:eastAsia="仿宋_GB2312" w:hAnsi="Times New Roman" w:cs="Times New Roman"/>
          <w:sz w:val="32"/>
          <w:szCs w:val="32"/>
        </w:rPr>
        <w:t>抗体亚型</w:t>
      </w:r>
      <w:r>
        <w:rPr>
          <w:rFonts w:ascii="Times New Roman" w:eastAsia="仿宋_GB2312" w:hAnsi="Times New Roman" w:cs="Times New Roman" w:hint="eastAsia"/>
          <w:sz w:val="32"/>
          <w:szCs w:val="32"/>
        </w:rPr>
        <w:t>/</w:t>
      </w:r>
      <w:r w:rsidRPr="00C61FA1">
        <w:rPr>
          <w:rFonts w:ascii="Times New Roman" w:eastAsia="仿宋_GB2312" w:hAnsi="Times New Roman" w:cs="Times New Roman"/>
          <w:sz w:val="32"/>
          <w:szCs w:val="32"/>
        </w:rPr>
        <w:t>亚类、</w:t>
      </w:r>
      <w:r w:rsidRPr="008E662E">
        <w:rPr>
          <w:rFonts w:ascii="Times New Roman" w:eastAsia="仿宋_GB2312" w:hAnsi="Times New Roman" w:cs="Times New Roman"/>
          <w:sz w:val="32"/>
          <w:szCs w:val="32"/>
        </w:rPr>
        <w:t>亲和力</w:t>
      </w:r>
      <w:r w:rsidRPr="00C61FA1">
        <w:rPr>
          <w:rFonts w:ascii="Times New Roman" w:eastAsia="仿宋_GB2312" w:hAnsi="Times New Roman" w:cs="Times New Roman"/>
          <w:sz w:val="32"/>
          <w:szCs w:val="32"/>
        </w:rPr>
        <w:t>等）和细胞免疫功能评价指标（特异性</w:t>
      </w:r>
      <w:r w:rsidRPr="00C61FA1">
        <w:rPr>
          <w:rFonts w:ascii="Times New Roman" w:eastAsia="仿宋_GB2312" w:hAnsi="Times New Roman" w:cs="Times New Roman"/>
          <w:sz w:val="32"/>
          <w:szCs w:val="32"/>
        </w:rPr>
        <w:t>T</w:t>
      </w:r>
      <w:r w:rsidRPr="00C61FA1">
        <w:rPr>
          <w:rFonts w:ascii="Times New Roman" w:eastAsia="仿宋_GB2312" w:hAnsi="Times New Roman" w:cs="Times New Roman"/>
          <w:sz w:val="32"/>
          <w:szCs w:val="32"/>
        </w:rPr>
        <w:t>细胞</w:t>
      </w:r>
      <w:r>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及相关的细胞因子</w:t>
      </w:r>
      <w:r>
        <w:rPr>
          <w:rFonts w:ascii="Times New Roman" w:eastAsia="仿宋_GB2312" w:hAnsi="Times New Roman" w:cs="Times New Roman" w:hint="eastAsia"/>
          <w:sz w:val="32"/>
          <w:szCs w:val="32"/>
        </w:rPr>
        <w:t>进行分析</w:t>
      </w:r>
      <w:r w:rsidRPr="00C61FA1">
        <w:rPr>
          <w:rFonts w:ascii="Times New Roman" w:eastAsia="仿宋_GB2312" w:hAnsi="Times New Roman" w:cs="Times New Roman"/>
          <w:sz w:val="32"/>
          <w:szCs w:val="32"/>
        </w:rPr>
        <w:t>，</w:t>
      </w:r>
      <w:r w:rsidR="009F2E75" w:rsidRPr="00B65712">
        <w:rPr>
          <w:rFonts w:ascii="Times New Roman" w:eastAsia="仿宋_GB2312" w:hAnsi="Times New Roman" w:cs="Times New Roman" w:hint="eastAsia"/>
          <w:bCs/>
          <w:sz w:val="32"/>
          <w:szCs w:val="32"/>
        </w:rPr>
        <w:t>同时也可考虑增加</w:t>
      </w:r>
      <w:r w:rsidR="009F2E75" w:rsidRPr="00B65712">
        <w:rPr>
          <w:rFonts w:ascii="Times New Roman" w:eastAsia="仿宋_GB2312" w:hAnsi="Times New Roman" w:cs="Times New Roman"/>
          <w:bCs/>
          <w:sz w:val="32"/>
          <w:szCs w:val="32"/>
        </w:rPr>
        <w:t>N</w:t>
      </w:r>
      <w:r w:rsidR="009F2E75" w:rsidRPr="00B65712">
        <w:rPr>
          <w:rFonts w:ascii="Times New Roman" w:eastAsia="仿宋_GB2312" w:hAnsi="Times New Roman" w:cs="Times New Roman" w:hint="eastAsia"/>
          <w:bCs/>
          <w:sz w:val="32"/>
          <w:szCs w:val="32"/>
        </w:rPr>
        <w:t>蛋白抗体（如适用）的检测，</w:t>
      </w:r>
      <w:r w:rsidRPr="00C61FA1">
        <w:rPr>
          <w:rFonts w:ascii="Times New Roman" w:eastAsia="仿宋_GB2312" w:hAnsi="Times New Roman" w:cs="Times New Roman"/>
          <w:sz w:val="32"/>
          <w:szCs w:val="32"/>
        </w:rPr>
        <w:t>有助于深入理解</w:t>
      </w:r>
      <w:r w:rsidRPr="00C61FA1">
        <w:rPr>
          <w:rFonts w:ascii="Times New Roman" w:eastAsia="仿宋_GB2312" w:hAnsi="Times New Roman" w:cs="Times New Roman"/>
          <w:sz w:val="32"/>
          <w:szCs w:val="32"/>
        </w:rPr>
        <w:t>ADE/VED</w:t>
      </w:r>
      <w:r w:rsidRPr="00C61FA1">
        <w:rPr>
          <w:rFonts w:ascii="Times New Roman" w:eastAsia="仿宋_GB2312" w:hAnsi="Times New Roman" w:cs="Times New Roman"/>
          <w:sz w:val="32"/>
          <w:szCs w:val="32"/>
        </w:rPr>
        <w:t>的发生机制。</w:t>
      </w:r>
    </w:p>
    <w:p w14:paraId="2551751C" w14:textId="48008B5E" w:rsidR="00F40EFB" w:rsidRPr="00B42B23" w:rsidRDefault="007260FD"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 xml:space="preserve">3.2 </w:t>
      </w:r>
      <w:r w:rsidR="004D2FAB" w:rsidRPr="00B42B23">
        <w:rPr>
          <w:rFonts w:ascii="仿宋_GB2312" w:eastAsia="仿宋_GB2312" w:hAnsi="Times New Roman" w:cs="Times New Roman" w:hint="eastAsia"/>
          <w:sz w:val="32"/>
          <w:szCs w:val="32"/>
        </w:rPr>
        <w:t>安全性</w:t>
      </w:r>
      <w:r w:rsidRPr="00B42B23">
        <w:rPr>
          <w:rFonts w:ascii="仿宋_GB2312" w:eastAsia="仿宋_GB2312" w:hAnsi="Times New Roman" w:cs="Times New Roman" w:hint="eastAsia"/>
          <w:sz w:val="32"/>
          <w:szCs w:val="32"/>
        </w:rPr>
        <w:t>观察方式</w:t>
      </w:r>
      <w:r w:rsidR="009F05C4" w:rsidRPr="00B42B23">
        <w:rPr>
          <w:rFonts w:ascii="仿宋_GB2312" w:eastAsia="仿宋_GB2312" w:hAnsi="Times New Roman" w:cs="Times New Roman" w:hint="eastAsia"/>
          <w:sz w:val="32"/>
          <w:szCs w:val="32"/>
        </w:rPr>
        <w:t>和</w:t>
      </w:r>
      <w:r w:rsidR="009F05C4" w:rsidRPr="00B42B23">
        <w:rPr>
          <w:rFonts w:ascii="仿宋_GB2312" w:eastAsia="仿宋_GB2312" w:hAnsi="Times New Roman" w:cs="Times New Roman"/>
          <w:sz w:val="32"/>
          <w:szCs w:val="32"/>
        </w:rPr>
        <w:t>时限</w:t>
      </w:r>
    </w:p>
    <w:p w14:paraId="06F66592" w14:textId="2F086985" w:rsidR="001534CE" w:rsidRDefault="00554CAF" w:rsidP="000C48AC">
      <w:pPr>
        <w:spacing w:line="360" w:lineRule="auto"/>
        <w:ind w:firstLineChars="200" w:firstLine="640"/>
        <w:rPr>
          <w:rFonts w:ascii="Times New Roman" w:eastAsia="仿宋" w:hAnsi="Times New Roman" w:cs="Times New Roman"/>
          <w:b/>
          <w:bCs/>
          <w:sz w:val="32"/>
          <w:szCs w:val="32"/>
        </w:rPr>
      </w:pPr>
      <w:r w:rsidRPr="00C61FA1">
        <w:rPr>
          <w:rFonts w:ascii="Times New Roman" w:eastAsia="仿宋_GB2312" w:hAnsi="Times New Roman" w:cs="Times New Roman"/>
          <w:sz w:val="32"/>
          <w:szCs w:val="32"/>
        </w:rPr>
        <w:t>基于疫苗的特点和类型</w:t>
      </w:r>
      <w:r>
        <w:rPr>
          <w:rFonts w:ascii="Times New Roman" w:eastAsia="仿宋_GB2312" w:hAnsi="Times New Roman" w:cs="Times New Roman" w:hint="eastAsia"/>
          <w:sz w:val="32"/>
          <w:szCs w:val="32"/>
        </w:rPr>
        <w:t>合理</w:t>
      </w:r>
      <w:r w:rsidR="00F40EFB" w:rsidRPr="00C61FA1">
        <w:rPr>
          <w:rFonts w:ascii="Times New Roman" w:eastAsia="仿宋_GB2312" w:hAnsi="Times New Roman" w:cs="Times New Roman"/>
          <w:sz w:val="32"/>
          <w:szCs w:val="32"/>
        </w:rPr>
        <w:t>确定</w:t>
      </w:r>
      <w:r>
        <w:rPr>
          <w:rFonts w:ascii="Times New Roman" w:eastAsia="仿宋_GB2312" w:hAnsi="Times New Roman" w:cs="Times New Roman"/>
          <w:sz w:val="32"/>
          <w:szCs w:val="32"/>
        </w:rPr>
        <w:t>系统安全性观察</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长期安全性观察的</w:t>
      </w:r>
      <w:r w:rsidR="0033638A">
        <w:rPr>
          <w:rFonts w:ascii="Times New Roman" w:eastAsia="仿宋_GB2312" w:hAnsi="Times New Roman" w:cs="Times New Roman" w:hint="eastAsia"/>
          <w:sz w:val="32"/>
          <w:szCs w:val="32"/>
        </w:rPr>
        <w:t>随访</w:t>
      </w:r>
      <w:r>
        <w:rPr>
          <w:rFonts w:ascii="Times New Roman" w:eastAsia="仿宋_GB2312" w:hAnsi="Times New Roman" w:cs="Times New Roman"/>
          <w:sz w:val="32"/>
          <w:szCs w:val="32"/>
        </w:rPr>
        <w:t>时限，以及</w:t>
      </w:r>
      <w:r>
        <w:rPr>
          <w:rFonts w:ascii="Times New Roman" w:eastAsia="仿宋_GB2312" w:hAnsi="Times New Roman" w:cs="Times New Roman" w:hint="eastAsia"/>
          <w:sz w:val="32"/>
          <w:szCs w:val="32"/>
        </w:rPr>
        <w:t>其间</w:t>
      </w:r>
      <w:r>
        <w:rPr>
          <w:rFonts w:ascii="Times New Roman" w:eastAsia="仿宋_GB2312" w:hAnsi="Times New Roman" w:cs="Times New Roman"/>
          <w:sz w:val="32"/>
          <w:szCs w:val="32"/>
        </w:rPr>
        <w:t>主动监测、被动监测的实施频率等</w:t>
      </w:r>
      <w:r w:rsidR="00F40EFB" w:rsidRPr="00C61FA1">
        <w:rPr>
          <w:rFonts w:ascii="Times New Roman" w:eastAsia="仿宋_GB2312" w:hAnsi="Times New Roman" w:cs="Times New Roman"/>
          <w:sz w:val="32"/>
          <w:szCs w:val="32"/>
        </w:rPr>
        <w:t>。</w:t>
      </w:r>
    </w:p>
    <w:p w14:paraId="6F57C350" w14:textId="78048E25" w:rsidR="00DC47E0" w:rsidRPr="00325721" w:rsidRDefault="00C6152B"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w:t>
      </w:r>
      <w:r w:rsidRPr="00325721">
        <w:rPr>
          <w:rFonts w:ascii="仿宋_GB2312" w:eastAsia="仿宋_GB2312" w:hAnsi="Times New Roman" w:cs="Times New Roman" w:hint="eastAsia"/>
          <w:sz w:val="32"/>
        </w:rPr>
        <w:t>.2.1</w:t>
      </w:r>
      <w:r w:rsidR="00DE2466">
        <w:rPr>
          <w:rFonts w:ascii="仿宋_GB2312" w:eastAsia="仿宋_GB2312" w:hAnsi="Times New Roman" w:cs="Times New Roman"/>
          <w:sz w:val="32"/>
        </w:rPr>
        <w:t xml:space="preserve"> </w:t>
      </w:r>
      <w:r w:rsidR="0033638A" w:rsidRPr="00325721">
        <w:rPr>
          <w:rFonts w:ascii="仿宋_GB2312" w:eastAsia="仿宋_GB2312" w:hAnsi="Times New Roman" w:cs="Times New Roman" w:hint="eastAsia"/>
          <w:sz w:val="32"/>
        </w:rPr>
        <w:t>系统安全</w:t>
      </w:r>
      <w:r w:rsidR="00915CF2" w:rsidRPr="00325721">
        <w:rPr>
          <w:rFonts w:ascii="仿宋_GB2312" w:eastAsia="仿宋_GB2312" w:hAnsi="Times New Roman" w:cs="Times New Roman" w:hint="eastAsia"/>
          <w:sz w:val="32"/>
        </w:rPr>
        <w:t>性</w:t>
      </w:r>
      <w:r w:rsidR="0033638A" w:rsidRPr="00325721">
        <w:rPr>
          <w:rFonts w:ascii="仿宋_GB2312" w:eastAsia="仿宋_GB2312" w:hAnsi="Times New Roman" w:cs="Times New Roman" w:hint="eastAsia"/>
          <w:sz w:val="32"/>
        </w:rPr>
        <w:t>观察</w:t>
      </w:r>
    </w:p>
    <w:p w14:paraId="410683F2" w14:textId="2775E8A7" w:rsidR="00F40EFB" w:rsidRDefault="00915CF2"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w:t>
      </w:r>
      <w:r>
        <w:rPr>
          <w:rFonts w:ascii="Times New Roman" w:eastAsia="仿宋_GB2312" w:hAnsi="Times New Roman" w:cs="Times New Roman"/>
          <w:sz w:val="32"/>
          <w:szCs w:val="32"/>
        </w:rPr>
        <w:t>一般</w:t>
      </w:r>
      <w:r>
        <w:rPr>
          <w:rFonts w:ascii="Times New Roman" w:eastAsia="仿宋_GB2312" w:hAnsi="Times New Roman" w:cs="Times New Roman" w:hint="eastAsia"/>
          <w:sz w:val="32"/>
          <w:szCs w:val="32"/>
        </w:rPr>
        <w:t>原则</w:t>
      </w:r>
      <w:r>
        <w:rPr>
          <w:rFonts w:ascii="Times New Roman" w:eastAsia="仿宋_GB2312" w:hAnsi="Times New Roman" w:cs="Times New Roman"/>
          <w:sz w:val="32"/>
          <w:szCs w:val="32"/>
        </w:rPr>
        <w:t>，疫苗接种后</w:t>
      </w:r>
      <w:r>
        <w:rPr>
          <w:rFonts w:ascii="Times New Roman" w:eastAsia="仿宋_GB2312" w:hAnsi="Times New Roman" w:cs="Times New Roman" w:hint="eastAsia"/>
          <w:sz w:val="32"/>
          <w:szCs w:val="32"/>
        </w:rPr>
        <w:t>需</w:t>
      </w:r>
      <w:r w:rsidR="00DC47E0" w:rsidRPr="00327784">
        <w:rPr>
          <w:rFonts w:ascii="Times New Roman" w:eastAsia="仿宋_GB2312" w:hAnsi="Times New Roman" w:cs="Times New Roman" w:hint="eastAsia"/>
          <w:sz w:val="32"/>
          <w:szCs w:val="32"/>
        </w:rPr>
        <w:t>现场留观</w:t>
      </w:r>
      <w:r w:rsidR="00DC47E0" w:rsidRPr="00392064">
        <w:rPr>
          <w:rFonts w:ascii="Times New Roman" w:eastAsia="仿宋_GB2312" w:hAnsi="Times New Roman" w:cs="Times New Roman" w:hint="eastAsia"/>
          <w:sz w:val="32"/>
          <w:szCs w:val="32"/>
        </w:rPr>
        <w:t>30</w:t>
      </w:r>
      <w:r w:rsidR="00DC47E0" w:rsidRPr="00392064">
        <w:rPr>
          <w:rFonts w:ascii="Times New Roman" w:eastAsia="仿宋_GB2312" w:hAnsi="Times New Roman" w:cs="Times New Roman" w:hint="eastAsia"/>
          <w:sz w:val="32"/>
          <w:szCs w:val="32"/>
        </w:rPr>
        <w:t>分钟</w:t>
      </w:r>
      <w:r>
        <w:rPr>
          <w:rFonts w:ascii="Times New Roman" w:eastAsia="仿宋_GB2312" w:hAnsi="Times New Roman" w:cs="Times New Roman" w:hint="eastAsia"/>
          <w:sz w:val="32"/>
          <w:szCs w:val="32"/>
        </w:rPr>
        <w:t>，</w:t>
      </w:r>
      <w:r w:rsidR="0033638A" w:rsidRPr="00C61FA1">
        <w:rPr>
          <w:rFonts w:ascii="Times New Roman" w:eastAsia="仿宋_GB2312" w:hAnsi="Times New Roman" w:cs="Times New Roman"/>
          <w:sz w:val="32"/>
          <w:szCs w:val="32"/>
        </w:rPr>
        <w:t>灭活和重组疫苗</w:t>
      </w:r>
      <w:r w:rsidR="00161F7A">
        <w:rPr>
          <w:rFonts w:ascii="Times New Roman" w:eastAsia="仿宋_GB2312" w:hAnsi="Times New Roman" w:cs="Times New Roman" w:hint="eastAsia"/>
          <w:sz w:val="32"/>
          <w:szCs w:val="32"/>
        </w:rPr>
        <w:t>不良事件</w:t>
      </w:r>
      <w:r w:rsidR="00F40EFB" w:rsidRPr="00C61FA1">
        <w:rPr>
          <w:rFonts w:ascii="Times New Roman" w:eastAsia="仿宋_GB2312" w:hAnsi="Times New Roman" w:cs="Times New Roman"/>
          <w:sz w:val="32"/>
          <w:szCs w:val="32"/>
        </w:rPr>
        <w:t>主动监测</w:t>
      </w:r>
      <w:r w:rsidR="009F05C4">
        <w:rPr>
          <w:rFonts w:ascii="Times New Roman" w:eastAsia="仿宋_GB2312" w:hAnsi="Times New Roman" w:cs="Times New Roman" w:hint="eastAsia"/>
          <w:sz w:val="32"/>
          <w:szCs w:val="32"/>
        </w:rPr>
        <w:t>应</w:t>
      </w:r>
      <w:r w:rsidR="00F40EFB" w:rsidRPr="00C61FA1">
        <w:rPr>
          <w:rFonts w:ascii="Times New Roman" w:eastAsia="仿宋_GB2312" w:hAnsi="Times New Roman" w:cs="Times New Roman"/>
          <w:sz w:val="32"/>
          <w:szCs w:val="32"/>
        </w:rPr>
        <w:t>不少于</w:t>
      </w:r>
      <w:r w:rsidR="0033638A" w:rsidRPr="0033638A">
        <w:rPr>
          <w:rFonts w:ascii="Times New Roman" w:eastAsia="仿宋_GB2312" w:hAnsi="Times New Roman" w:cs="Times New Roman"/>
          <w:sz w:val="32"/>
          <w:szCs w:val="32"/>
        </w:rPr>
        <w:t>7</w:t>
      </w:r>
      <w:r w:rsidR="00F40EFB" w:rsidRPr="0033638A">
        <w:rPr>
          <w:rFonts w:ascii="Times New Roman" w:eastAsia="仿宋_GB2312" w:hAnsi="Times New Roman" w:cs="Times New Roman"/>
          <w:sz w:val="32"/>
          <w:szCs w:val="32"/>
        </w:rPr>
        <w:t>天</w:t>
      </w:r>
      <w:r w:rsidR="00F40EFB" w:rsidRPr="00C61FA1">
        <w:rPr>
          <w:rFonts w:ascii="Times New Roman" w:eastAsia="仿宋_GB2312" w:hAnsi="Times New Roman" w:cs="Times New Roman"/>
          <w:sz w:val="32"/>
          <w:szCs w:val="32"/>
        </w:rPr>
        <w:t>，病毒载体类和核酸类疫苗</w:t>
      </w:r>
      <w:r w:rsidR="00F40EFB" w:rsidRPr="0033638A">
        <w:rPr>
          <w:rFonts w:ascii="Times New Roman" w:eastAsia="仿宋_GB2312" w:hAnsi="Times New Roman" w:cs="Times New Roman"/>
          <w:sz w:val="32"/>
          <w:szCs w:val="32"/>
        </w:rPr>
        <w:t>不少于</w:t>
      </w:r>
      <w:r w:rsidR="00F40EFB" w:rsidRPr="00392064">
        <w:rPr>
          <w:rFonts w:ascii="Times New Roman" w:eastAsia="仿宋_GB2312" w:hAnsi="Times New Roman" w:cs="Times New Roman"/>
          <w:sz w:val="32"/>
          <w:szCs w:val="32"/>
        </w:rPr>
        <w:t>14</w:t>
      </w:r>
      <w:r w:rsidR="00F40EFB" w:rsidRPr="00392064">
        <w:rPr>
          <w:rFonts w:ascii="Times New Roman" w:eastAsia="仿宋_GB2312" w:hAnsi="Times New Roman" w:cs="Times New Roman"/>
          <w:sz w:val="32"/>
          <w:szCs w:val="32"/>
        </w:rPr>
        <w:t>天</w:t>
      </w:r>
      <w:r w:rsidR="009F05C4">
        <w:rPr>
          <w:rFonts w:ascii="Times New Roman" w:eastAsia="仿宋_GB2312" w:hAnsi="Times New Roman" w:cs="Times New Roman" w:hint="eastAsia"/>
          <w:sz w:val="32"/>
          <w:szCs w:val="32"/>
        </w:rPr>
        <w:t>。</w:t>
      </w:r>
      <w:r w:rsidR="009F05C4" w:rsidRPr="009E6B6B">
        <w:rPr>
          <w:rFonts w:ascii="Times New Roman" w:eastAsia="仿宋_GB2312" w:hAnsi="Times New Roman" w:cs="Times New Roman" w:hint="eastAsia"/>
          <w:sz w:val="32"/>
          <w:szCs w:val="32"/>
        </w:rPr>
        <w:t>8</w:t>
      </w:r>
      <w:r w:rsidR="001F7C2F">
        <w:rPr>
          <w:rFonts w:ascii="Times New Roman" w:eastAsia="仿宋_GB2312" w:hAnsi="Times New Roman" w:cs="Times New Roman" w:hint="eastAsia"/>
          <w:sz w:val="32"/>
          <w:szCs w:val="32"/>
        </w:rPr>
        <w:t>（或</w:t>
      </w:r>
      <w:r w:rsidR="001F7C2F">
        <w:rPr>
          <w:rFonts w:ascii="Times New Roman" w:eastAsia="仿宋_GB2312" w:hAnsi="Times New Roman" w:cs="Times New Roman" w:hint="eastAsia"/>
          <w:sz w:val="32"/>
          <w:szCs w:val="32"/>
        </w:rPr>
        <w:t>1</w:t>
      </w:r>
      <w:r w:rsidR="001F7C2F">
        <w:rPr>
          <w:rFonts w:ascii="Times New Roman" w:eastAsia="仿宋_GB2312" w:hAnsi="Times New Roman" w:cs="Times New Roman"/>
          <w:sz w:val="32"/>
          <w:szCs w:val="32"/>
        </w:rPr>
        <w:t>5</w:t>
      </w:r>
      <w:r w:rsidR="001F7C2F">
        <w:rPr>
          <w:rFonts w:ascii="Times New Roman" w:eastAsia="仿宋_GB2312" w:hAnsi="Times New Roman" w:cs="Times New Roman" w:hint="eastAsia"/>
          <w:sz w:val="32"/>
          <w:szCs w:val="32"/>
        </w:rPr>
        <w:t>）</w:t>
      </w:r>
      <w:r w:rsidR="009F05C4" w:rsidRPr="009E6B6B">
        <w:rPr>
          <w:rFonts w:ascii="Times New Roman" w:eastAsia="仿宋_GB2312" w:hAnsi="Times New Roman" w:cs="Times New Roman"/>
          <w:sz w:val="32"/>
          <w:szCs w:val="32"/>
        </w:rPr>
        <w:t>~30</w:t>
      </w:r>
      <w:r w:rsidR="009F05C4" w:rsidRPr="001F7C2F">
        <w:rPr>
          <w:rFonts w:ascii="Times New Roman" w:eastAsia="仿宋_GB2312" w:hAnsi="Times New Roman" w:cs="Times New Roman" w:hint="eastAsia"/>
          <w:sz w:val="32"/>
          <w:szCs w:val="32"/>
        </w:rPr>
        <w:t>天</w:t>
      </w:r>
      <w:r w:rsidR="00161F7A" w:rsidRPr="00161F7A">
        <w:rPr>
          <w:rFonts w:ascii="Times New Roman" w:eastAsia="仿宋_GB2312" w:hAnsi="Times New Roman" w:cs="Times New Roman" w:hint="eastAsia"/>
          <w:sz w:val="32"/>
          <w:szCs w:val="32"/>
        </w:rPr>
        <w:t>不良事件</w:t>
      </w:r>
      <w:r w:rsidR="00161F7A">
        <w:rPr>
          <w:rFonts w:ascii="Times New Roman" w:eastAsia="仿宋_GB2312" w:hAnsi="Times New Roman" w:cs="Times New Roman" w:hint="eastAsia"/>
          <w:sz w:val="32"/>
          <w:szCs w:val="32"/>
        </w:rPr>
        <w:t>的</w:t>
      </w:r>
      <w:r w:rsidR="00161F7A" w:rsidRPr="00161F7A">
        <w:rPr>
          <w:rFonts w:ascii="Times New Roman" w:eastAsia="仿宋_GB2312" w:hAnsi="Times New Roman" w:cs="Times New Roman" w:hint="eastAsia"/>
          <w:sz w:val="32"/>
          <w:szCs w:val="32"/>
        </w:rPr>
        <w:t>监测</w:t>
      </w:r>
      <w:r w:rsidR="009F05C4">
        <w:rPr>
          <w:rFonts w:ascii="Times New Roman" w:eastAsia="仿宋_GB2312" w:hAnsi="Times New Roman" w:cs="Times New Roman"/>
          <w:sz w:val="32"/>
          <w:szCs w:val="32"/>
        </w:rPr>
        <w:t>采取</w:t>
      </w:r>
      <w:r w:rsidR="00F40EFB" w:rsidRPr="00C61FA1">
        <w:rPr>
          <w:rFonts w:ascii="Times New Roman" w:eastAsia="仿宋_GB2312" w:hAnsi="Times New Roman" w:cs="Times New Roman"/>
          <w:sz w:val="32"/>
          <w:szCs w:val="32"/>
        </w:rPr>
        <w:t>主动</w:t>
      </w:r>
      <w:r w:rsidR="009F05C4">
        <w:rPr>
          <w:rFonts w:ascii="Times New Roman" w:eastAsia="仿宋_GB2312" w:hAnsi="Times New Roman" w:cs="Times New Roman" w:hint="eastAsia"/>
          <w:sz w:val="32"/>
          <w:szCs w:val="32"/>
        </w:rPr>
        <w:t>监测</w:t>
      </w:r>
      <w:r w:rsidR="00F40EFB" w:rsidRPr="00C61FA1">
        <w:rPr>
          <w:rFonts w:ascii="Times New Roman" w:eastAsia="仿宋_GB2312" w:hAnsi="Times New Roman" w:cs="Times New Roman"/>
          <w:sz w:val="32"/>
          <w:szCs w:val="32"/>
        </w:rPr>
        <w:t>和被动监测</w:t>
      </w:r>
      <w:r w:rsidR="009F05C4">
        <w:rPr>
          <w:rFonts w:ascii="Times New Roman" w:eastAsia="仿宋_GB2312" w:hAnsi="Times New Roman" w:cs="Times New Roman" w:hint="eastAsia"/>
          <w:sz w:val="32"/>
          <w:szCs w:val="32"/>
        </w:rPr>
        <w:t>相</w:t>
      </w:r>
      <w:r w:rsidR="00F40EFB" w:rsidRPr="00C61FA1">
        <w:rPr>
          <w:rFonts w:ascii="Times New Roman" w:eastAsia="仿宋_GB2312" w:hAnsi="Times New Roman" w:cs="Times New Roman"/>
          <w:sz w:val="32"/>
          <w:szCs w:val="32"/>
        </w:rPr>
        <w:t>结合</w:t>
      </w:r>
      <w:r w:rsidR="009F05C4">
        <w:rPr>
          <w:rFonts w:ascii="Times New Roman" w:eastAsia="仿宋_GB2312" w:hAnsi="Times New Roman" w:cs="Times New Roman" w:hint="eastAsia"/>
          <w:sz w:val="32"/>
          <w:szCs w:val="32"/>
        </w:rPr>
        <w:t>的模式，</w:t>
      </w:r>
      <w:r w:rsidR="00F40EFB" w:rsidRPr="00C61FA1">
        <w:rPr>
          <w:rFonts w:ascii="Times New Roman" w:eastAsia="仿宋_GB2312" w:hAnsi="Times New Roman" w:cs="Times New Roman"/>
          <w:sz w:val="32"/>
          <w:szCs w:val="32"/>
        </w:rPr>
        <w:t>必要时</w:t>
      </w:r>
      <w:r w:rsidR="009F05C4">
        <w:rPr>
          <w:rFonts w:ascii="Times New Roman" w:eastAsia="仿宋_GB2312" w:hAnsi="Times New Roman" w:cs="Times New Roman" w:hint="eastAsia"/>
          <w:sz w:val="32"/>
          <w:szCs w:val="32"/>
        </w:rPr>
        <w:t>延长</w:t>
      </w:r>
      <w:r w:rsidR="009F05C4">
        <w:rPr>
          <w:rFonts w:ascii="Times New Roman" w:eastAsia="仿宋_GB2312" w:hAnsi="Times New Roman" w:cs="Times New Roman"/>
          <w:sz w:val="32"/>
          <w:szCs w:val="32"/>
        </w:rPr>
        <w:t>系统安全性观察期</w:t>
      </w:r>
      <w:r w:rsidR="00B8348B">
        <w:rPr>
          <w:rFonts w:ascii="Times New Roman" w:eastAsia="仿宋_GB2312" w:hAnsi="Times New Roman" w:cs="Times New Roman" w:hint="eastAsia"/>
          <w:sz w:val="32"/>
          <w:szCs w:val="32"/>
        </w:rPr>
        <w:t>并</w:t>
      </w:r>
      <w:r w:rsidR="009F05C4">
        <w:rPr>
          <w:rFonts w:ascii="Times New Roman" w:eastAsia="仿宋_GB2312" w:hAnsi="Times New Roman" w:cs="Times New Roman"/>
          <w:sz w:val="32"/>
          <w:szCs w:val="32"/>
        </w:rPr>
        <w:t>确保</w:t>
      </w:r>
      <w:r w:rsidR="009F05C4">
        <w:rPr>
          <w:rFonts w:ascii="Times New Roman" w:eastAsia="仿宋_GB2312" w:hAnsi="Times New Roman" w:cs="Times New Roman" w:hint="eastAsia"/>
          <w:sz w:val="32"/>
          <w:szCs w:val="32"/>
        </w:rPr>
        <w:t>足够</w:t>
      </w:r>
      <w:r w:rsidR="009F05C4">
        <w:rPr>
          <w:rFonts w:ascii="Times New Roman" w:eastAsia="仿宋_GB2312" w:hAnsi="Times New Roman" w:cs="Times New Roman"/>
          <w:sz w:val="32"/>
          <w:szCs w:val="32"/>
        </w:rPr>
        <w:t>的主动监测频次。</w:t>
      </w:r>
    </w:p>
    <w:p w14:paraId="2E679D63" w14:textId="601C2487" w:rsidR="00817C7A" w:rsidRPr="009F05C4" w:rsidRDefault="00817C7A" w:rsidP="00817C7A">
      <w:pPr>
        <w:spacing w:line="360" w:lineRule="auto"/>
        <w:ind w:firstLineChars="200" w:firstLine="640"/>
        <w:rPr>
          <w:rFonts w:ascii="Times New Roman" w:eastAsia="仿宋_GB2312" w:hAnsi="Times New Roman" w:cs="Times New Roman"/>
          <w:sz w:val="32"/>
          <w:szCs w:val="32"/>
        </w:rPr>
      </w:pPr>
      <w:r w:rsidRPr="00327784">
        <w:rPr>
          <w:rFonts w:ascii="Times New Roman" w:eastAsia="仿宋_GB2312" w:hAnsi="Times New Roman" w:cs="Times New Roman" w:hint="eastAsia"/>
          <w:sz w:val="32"/>
          <w:szCs w:val="32"/>
        </w:rPr>
        <w:t>临床实验室检测</w:t>
      </w:r>
      <w:r w:rsidR="00161F7A">
        <w:rPr>
          <w:rFonts w:ascii="Times New Roman" w:eastAsia="仿宋_GB2312" w:hAnsi="Times New Roman" w:cs="Times New Roman" w:hint="eastAsia"/>
          <w:sz w:val="32"/>
          <w:szCs w:val="32"/>
        </w:rPr>
        <w:t>通常</w:t>
      </w:r>
      <w:r>
        <w:rPr>
          <w:rFonts w:ascii="Times New Roman" w:eastAsia="仿宋_GB2312" w:hAnsi="Times New Roman" w:cs="Times New Roman" w:hint="eastAsia"/>
          <w:sz w:val="32"/>
          <w:szCs w:val="32"/>
        </w:rPr>
        <w:t>在</w:t>
      </w:r>
      <w:r w:rsidR="00161F7A">
        <w:rPr>
          <w:rFonts w:ascii="Times New Roman" w:eastAsia="仿宋_GB2312" w:hAnsi="Times New Roman" w:cs="Times New Roman" w:hint="eastAsia"/>
          <w:sz w:val="32"/>
          <w:szCs w:val="32"/>
        </w:rPr>
        <w:t>每剂</w:t>
      </w:r>
      <w:r>
        <w:rPr>
          <w:rFonts w:ascii="Times New Roman" w:eastAsia="仿宋_GB2312" w:hAnsi="Times New Roman" w:cs="Times New Roman"/>
          <w:sz w:val="32"/>
          <w:szCs w:val="32"/>
        </w:rPr>
        <w:t>接种后早期</w:t>
      </w:r>
      <w:r w:rsidRPr="00BE0FF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第</w:t>
      </w:r>
      <w:r w:rsidRPr="00BE0FF1">
        <w:rPr>
          <w:rFonts w:ascii="Times New Roman" w:eastAsia="仿宋_GB2312" w:hAnsi="Times New Roman" w:cs="Times New Roman" w:hint="eastAsia"/>
          <w:sz w:val="32"/>
          <w:szCs w:val="32"/>
        </w:rPr>
        <w:t>3</w:t>
      </w:r>
      <w:r w:rsidRPr="00BE0FF1">
        <w:rPr>
          <w:rFonts w:ascii="Times New Roman" w:eastAsia="仿宋_GB2312" w:hAnsi="Times New Roman" w:cs="Times New Roman" w:hint="eastAsia"/>
          <w:sz w:val="32"/>
          <w:szCs w:val="32"/>
        </w:rPr>
        <w:t>或</w:t>
      </w:r>
      <w:r w:rsidRPr="00BE0FF1">
        <w:rPr>
          <w:rFonts w:ascii="Times New Roman" w:eastAsia="仿宋_GB2312" w:hAnsi="Times New Roman" w:cs="Times New Roman" w:hint="eastAsia"/>
          <w:sz w:val="32"/>
          <w:szCs w:val="32"/>
        </w:rPr>
        <w:t>4</w:t>
      </w:r>
      <w:r w:rsidRPr="00BE0FF1">
        <w:rPr>
          <w:rFonts w:ascii="Times New Roman" w:eastAsia="仿宋_GB2312" w:hAnsi="Times New Roman" w:cs="Times New Roman" w:hint="eastAsia"/>
          <w:sz w:val="32"/>
          <w:szCs w:val="32"/>
        </w:rPr>
        <w:t>天</w:t>
      </w:r>
      <w:r w:rsidRPr="00BE0FF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lastRenderedPageBreak/>
        <w:t>即</w:t>
      </w:r>
      <w:r>
        <w:rPr>
          <w:rFonts w:ascii="Times New Roman" w:eastAsia="仿宋_GB2312" w:hAnsi="Times New Roman" w:cs="Times New Roman"/>
          <w:sz w:val="32"/>
          <w:szCs w:val="32"/>
        </w:rPr>
        <w:t>开始</w:t>
      </w:r>
      <w:r>
        <w:rPr>
          <w:rFonts w:ascii="Times New Roman" w:eastAsia="仿宋_GB2312" w:hAnsi="Times New Roman" w:cs="Times New Roman" w:hint="eastAsia"/>
          <w:sz w:val="32"/>
          <w:szCs w:val="32"/>
        </w:rPr>
        <w:t>，如出现</w:t>
      </w:r>
      <w:r>
        <w:rPr>
          <w:rFonts w:ascii="Times New Roman" w:eastAsia="仿宋_GB2312" w:hAnsi="Times New Roman" w:cs="Times New Roman"/>
          <w:sz w:val="32"/>
          <w:szCs w:val="32"/>
        </w:rPr>
        <w:t>异常，应加大检测</w:t>
      </w:r>
      <w:r w:rsidR="00527567">
        <w:rPr>
          <w:rFonts w:ascii="Times New Roman" w:eastAsia="仿宋_GB2312" w:hAnsi="Times New Roman" w:cs="Times New Roman"/>
          <w:sz w:val="32"/>
          <w:szCs w:val="32"/>
        </w:rPr>
        <w:t>频率</w:t>
      </w:r>
      <w:r>
        <w:rPr>
          <w:rFonts w:ascii="Times New Roman" w:eastAsia="仿宋_GB2312" w:hAnsi="Times New Roman" w:cs="Times New Roman" w:hint="eastAsia"/>
          <w:sz w:val="32"/>
          <w:szCs w:val="32"/>
        </w:rPr>
        <w:t>并延长</w:t>
      </w:r>
      <w:r>
        <w:rPr>
          <w:rFonts w:ascii="Times New Roman" w:eastAsia="仿宋_GB2312" w:hAnsi="Times New Roman" w:cs="Times New Roman"/>
          <w:sz w:val="32"/>
          <w:szCs w:val="32"/>
        </w:rPr>
        <w:t>检测时间直至</w:t>
      </w:r>
      <w:r>
        <w:rPr>
          <w:rFonts w:ascii="Times New Roman" w:eastAsia="仿宋_GB2312" w:hAnsi="Times New Roman" w:cs="Times New Roman" w:hint="eastAsia"/>
          <w:sz w:val="32"/>
          <w:szCs w:val="32"/>
        </w:rPr>
        <w:t>恢复正常</w:t>
      </w:r>
      <w:r>
        <w:rPr>
          <w:rFonts w:ascii="Times New Roman" w:eastAsia="仿宋_GB2312" w:hAnsi="Times New Roman" w:cs="Times New Roman"/>
          <w:sz w:val="32"/>
          <w:szCs w:val="32"/>
        </w:rPr>
        <w:t>。</w:t>
      </w:r>
    </w:p>
    <w:p w14:paraId="0C453DF9" w14:textId="61CE2B02" w:rsidR="00915CF2" w:rsidRPr="00325721" w:rsidRDefault="00915CF2"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3.2.2</w:t>
      </w:r>
      <w:r w:rsidR="00DE2466">
        <w:rPr>
          <w:rFonts w:ascii="仿宋_GB2312" w:eastAsia="仿宋_GB2312" w:hAnsi="Times New Roman" w:cs="Times New Roman"/>
          <w:sz w:val="32"/>
        </w:rPr>
        <w:t xml:space="preserve"> </w:t>
      </w:r>
      <w:r w:rsidR="009F05C4" w:rsidRPr="00325721">
        <w:rPr>
          <w:rFonts w:ascii="仿宋_GB2312" w:eastAsia="仿宋_GB2312" w:hAnsi="Times New Roman" w:cs="Times New Roman" w:hint="eastAsia"/>
          <w:sz w:val="32"/>
        </w:rPr>
        <w:t>长期安全性观察</w:t>
      </w:r>
    </w:p>
    <w:p w14:paraId="02EDECF6" w14:textId="77777777" w:rsidR="00935F66" w:rsidRDefault="00935F66" w:rsidP="008C686E">
      <w:pPr>
        <w:spacing w:line="360" w:lineRule="auto"/>
        <w:ind w:firstLineChars="200" w:firstLine="640"/>
        <w:rPr>
          <w:rFonts w:ascii="仿宋_GB2312" w:eastAsia="仿宋_GB2312" w:hAnsi="仿宋" w:cs="Times New Roman"/>
          <w:sz w:val="32"/>
          <w:szCs w:val="32"/>
        </w:rPr>
      </w:pPr>
      <w:r w:rsidRPr="00677371">
        <w:rPr>
          <w:rFonts w:ascii="仿宋_GB2312" w:eastAsia="仿宋_GB2312" w:hAnsi="仿宋" w:cs="Times New Roman" w:hint="eastAsia"/>
          <w:sz w:val="32"/>
          <w:szCs w:val="32"/>
        </w:rPr>
        <w:t>由于目前无法</w:t>
      </w:r>
      <w:r>
        <w:rPr>
          <w:rFonts w:ascii="仿宋_GB2312" w:eastAsia="仿宋_GB2312" w:hAnsi="仿宋" w:cs="Times New Roman" w:hint="eastAsia"/>
          <w:sz w:val="32"/>
          <w:szCs w:val="32"/>
        </w:rPr>
        <w:t>排除</w:t>
      </w:r>
      <w:r w:rsidRPr="00677371">
        <w:rPr>
          <w:rFonts w:ascii="仿宋_GB2312" w:eastAsia="仿宋_GB2312" w:hAnsi="仿宋" w:cs="Times New Roman" w:hint="eastAsia"/>
          <w:sz w:val="32"/>
          <w:szCs w:val="32"/>
        </w:rPr>
        <w:t>新冠疫苗发生非预期不良反应</w:t>
      </w:r>
      <w:r>
        <w:rPr>
          <w:rFonts w:ascii="仿宋_GB2312" w:eastAsia="仿宋_GB2312" w:hAnsi="仿宋" w:cs="Times New Roman" w:hint="eastAsia"/>
          <w:sz w:val="32"/>
          <w:szCs w:val="32"/>
        </w:rPr>
        <w:t>的</w:t>
      </w:r>
      <w:r>
        <w:rPr>
          <w:rFonts w:ascii="仿宋_GB2312" w:eastAsia="仿宋_GB2312" w:hAnsi="仿宋" w:cs="Times New Roman"/>
          <w:sz w:val="32"/>
          <w:szCs w:val="32"/>
        </w:rPr>
        <w:t>可能性</w:t>
      </w:r>
      <w:r w:rsidRPr="00677371">
        <w:rPr>
          <w:rFonts w:ascii="仿宋_GB2312" w:eastAsia="仿宋_GB2312" w:hAnsi="仿宋" w:cs="Times New Roman" w:hint="eastAsia"/>
          <w:sz w:val="32"/>
          <w:szCs w:val="32"/>
        </w:rPr>
        <w:t>，</w:t>
      </w:r>
      <w:r>
        <w:rPr>
          <w:rFonts w:ascii="仿宋_GB2312" w:eastAsia="仿宋_GB2312" w:hAnsi="仿宋" w:cs="Times New Roman" w:hint="eastAsia"/>
          <w:sz w:val="32"/>
          <w:szCs w:val="32"/>
        </w:rPr>
        <w:t>尤其</w:t>
      </w:r>
      <w:r w:rsidRPr="00677371">
        <w:rPr>
          <w:rFonts w:ascii="仿宋_GB2312" w:eastAsia="仿宋_GB2312" w:hAnsi="仿宋" w:cs="Times New Roman" w:hint="eastAsia"/>
          <w:sz w:val="32"/>
          <w:szCs w:val="32"/>
        </w:rPr>
        <w:t>核酸类疫苗</w:t>
      </w:r>
      <w:r>
        <w:rPr>
          <w:rFonts w:ascii="仿宋_GB2312" w:eastAsia="仿宋_GB2312" w:hAnsi="仿宋" w:cs="Times New Roman" w:hint="eastAsia"/>
          <w:sz w:val="32"/>
          <w:szCs w:val="32"/>
        </w:rPr>
        <w:t>还可能</w:t>
      </w:r>
      <w:r w:rsidRPr="00677371">
        <w:rPr>
          <w:rFonts w:ascii="仿宋_GB2312" w:eastAsia="仿宋_GB2312" w:hAnsi="仿宋" w:cs="Times New Roman" w:hint="eastAsia"/>
          <w:sz w:val="32"/>
          <w:szCs w:val="32"/>
        </w:rPr>
        <w:t>存在潜在的致瘤性和遗传</w:t>
      </w:r>
      <w:r>
        <w:rPr>
          <w:rFonts w:ascii="仿宋_GB2312" w:eastAsia="仿宋_GB2312" w:hAnsi="仿宋" w:cs="Times New Roman" w:hint="eastAsia"/>
          <w:sz w:val="32"/>
          <w:szCs w:val="32"/>
        </w:rPr>
        <w:t>毒</w:t>
      </w:r>
      <w:r w:rsidRPr="00677371">
        <w:rPr>
          <w:rFonts w:ascii="仿宋_GB2312" w:eastAsia="仿宋_GB2312" w:hAnsi="仿宋" w:cs="Times New Roman" w:hint="eastAsia"/>
          <w:sz w:val="32"/>
          <w:szCs w:val="32"/>
        </w:rPr>
        <w:t>性等生物安全性风险，</w:t>
      </w:r>
      <w:r>
        <w:rPr>
          <w:rFonts w:ascii="仿宋_GB2312" w:eastAsia="仿宋_GB2312" w:hAnsi="仿宋" w:cs="Times New Roman" w:hint="eastAsia"/>
          <w:sz w:val="32"/>
          <w:szCs w:val="32"/>
        </w:rPr>
        <w:t>因此建议</w:t>
      </w:r>
      <w:r>
        <w:rPr>
          <w:rFonts w:ascii="仿宋_GB2312" w:eastAsia="仿宋_GB2312" w:hAnsi="仿宋" w:cs="Times New Roman"/>
          <w:sz w:val="32"/>
          <w:szCs w:val="32"/>
        </w:rPr>
        <w:t>新冠疫苗的</w:t>
      </w:r>
      <w:r w:rsidRPr="00677371">
        <w:rPr>
          <w:rFonts w:ascii="仿宋_GB2312" w:eastAsia="仿宋_GB2312" w:hAnsi="仿宋" w:cs="Times New Roman" w:hint="eastAsia"/>
          <w:sz w:val="32"/>
          <w:szCs w:val="32"/>
        </w:rPr>
        <w:t>安全性随访监测期至少持续至全程免后</w:t>
      </w:r>
      <w:r w:rsidRPr="00677371">
        <w:rPr>
          <w:rFonts w:ascii="仿宋_GB2312" w:eastAsia="仿宋_GB2312" w:hAnsi="仿宋" w:cs="Times New Roman"/>
          <w:sz w:val="32"/>
          <w:szCs w:val="32"/>
        </w:rPr>
        <w:t>12个月。</w:t>
      </w:r>
    </w:p>
    <w:p w14:paraId="27163F87" w14:textId="3FD6D35E" w:rsidR="001534CE" w:rsidRDefault="001F7C2F" w:rsidP="008C686E">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w:t>
      </w:r>
      <w:r w:rsidR="001534CE" w:rsidRPr="00B30065">
        <w:rPr>
          <w:rFonts w:ascii="Times New Roman" w:eastAsia="仿宋_GB2312" w:hAnsi="Times New Roman" w:cs="Times New Roman" w:hint="eastAsia"/>
          <w:sz w:val="32"/>
          <w:szCs w:val="32"/>
        </w:rPr>
        <w:t>收集</w:t>
      </w:r>
      <w:r w:rsidR="001534CE">
        <w:rPr>
          <w:rFonts w:ascii="Times New Roman" w:eastAsia="仿宋_GB2312" w:hAnsi="Times New Roman" w:cs="Times New Roman" w:hint="eastAsia"/>
          <w:sz w:val="32"/>
          <w:szCs w:val="32"/>
        </w:rPr>
        <w:t>研究</w:t>
      </w:r>
      <w:r w:rsidR="00B30065" w:rsidRPr="00B30065">
        <w:rPr>
          <w:rFonts w:ascii="Times New Roman" w:eastAsia="仿宋_GB2312" w:hAnsi="Times New Roman" w:cs="Times New Roman" w:hint="eastAsia"/>
          <w:sz w:val="32"/>
          <w:szCs w:val="32"/>
        </w:rPr>
        <w:t>期间发生的所有妊娠事件和妊娠结局</w:t>
      </w:r>
      <w:r w:rsidR="001534CE">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对</w:t>
      </w:r>
      <w:r w:rsidR="00B30065" w:rsidRPr="00B30065">
        <w:rPr>
          <w:rFonts w:ascii="Times New Roman" w:eastAsia="仿宋_GB2312" w:hAnsi="Times New Roman" w:cs="Times New Roman"/>
          <w:sz w:val="32"/>
          <w:szCs w:val="32"/>
        </w:rPr>
        <w:t>新生儿</w:t>
      </w:r>
      <w:r>
        <w:rPr>
          <w:rFonts w:ascii="Times New Roman" w:eastAsia="仿宋_GB2312" w:hAnsi="Times New Roman" w:cs="Times New Roman" w:hint="eastAsia"/>
          <w:sz w:val="32"/>
          <w:szCs w:val="32"/>
        </w:rPr>
        <w:t>的</w:t>
      </w:r>
      <w:r w:rsidR="00B30065" w:rsidRPr="00B30065">
        <w:rPr>
          <w:rFonts w:ascii="Times New Roman" w:eastAsia="仿宋_GB2312" w:hAnsi="Times New Roman" w:cs="Times New Roman"/>
          <w:sz w:val="32"/>
          <w:szCs w:val="32"/>
        </w:rPr>
        <w:t>随访应</w:t>
      </w:r>
      <w:r w:rsidR="001534CE">
        <w:rPr>
          <w:rFonts w:ascii="Times New Roman" w:eastAsia="仿宋_GB2312" w:hAnsi="Times New Roman" w:cs="Times New Roman" w:hint="eastAsia"/>
          <w:sz w:val="32"/>
          <w:szCs w:val="32"/>
        </w:rPr>
        <w:t>至少</w:t>
      </w:r>
      <w:r w:rsidR="001534CE">
        <w:rPr>
          <w:rFonts w:ascii="Times New Roman" w:eastAsia="仿宋_GB2312" w:hAnsi="Times New Roman" w:cs="Times New Roman"/>
          <w:sz w:val="32"/>
          <w:szCs w:val="32"/>
        </w:rPr>
        <w:t>持续至出生后</w:t>
      </w:r>
      <w:r w:rsidR="00220971">
        <w:rPr>
          <w:rFonts w:ascii="Times New Roman" w:eastAsia="仿宋_GB2312" w:hAnsi="Times New Roman" w:cs="Times New Roman"/>
          <w:sz w:val="32"/>
          <w:szCs w:val="32"/>
        </w:rPr>
        <w:t>12</w:t>
      </w:r>
      <w:r w:rsidR="00220971">
        <w:rPr>
          <w:rFonts w:ascii="Times New Roman" w:eastAsia="仿宋_GB2312" w:hAnsi="Times New Roman" w:cs="Times New Roman" w:hint="eastAsia"/>
          <w:sz w:val="32"/>
          <w:szCs w:val="32"/>
        </w:rPr>
        <w:t>个月</w:t>
      </w:r>
      <w:r w:rsidR="001534CE">
        <w:rPr>
          <w:rFonts w:ascii="Times New Roman" w:eastAsia="仿宋_GB2312" w:hAnsi="Times New Roman" w:cs="Times New Roman" w:hint="eastAsia"/>
          <w:sz w:val="32"/>
          <w:szCs w:val="32"/>
        </w:rPr>
        <w:t>；建议</w:t>
      </w:r>
      <w:r w:rsidR="001534CE">
        <w:rPr>
          <w:rFonts w:ascii="Times New Roman" w:eastAsia="仿宋_GB2312" w:hAnsi="Times New Roman" w:cs="Times New Roman"/>
          <w:sz w:val="32"/>
          <w:szCs w:val="32"/>
        </w:rPr>
        <w:t>根据</w:t>
      </w:r>
      <w:r w:rsidR="001534CE">
        <w:rPr>
          <w:rFonts w:ascii="Times New Roman" w:eastAsia="仿宋_GB2312" w:hAnsi="Times New Roman" w:cs="Times New Roman" w:hint="eastAsia"/>
          <w:sz w:val="32"/>
          <w:szCs w:val="32"/>
        </w:rPr>
        <w:t>非</w:t>
      </w:r>
      <w:r w:rsidR="001534CE">
        <w:rPr>
          <w:rFonts w:ascii="Times New Roman" w:eastAsia="仿宋_GB2312" w:hAnsi="Times New Roman" w:cs="Times New Roman"/>
          <w:sz w:val="32"/>
          <w:szCs w:val="32"/>
        </w:rPr>
        <w:t>临床</w:t>
      </w:r>
      <w:r w:rsidR="001534CE">
        <w:rPr>
          <w:rFonts w:ascii="Times New Roman" w:eastAsia="仿宋_GB2312" w:hAnsi="Times New Roman" w:cs="Times New Roman" w:hint="eastAsia"/>
          <w:sz w:val="32"/>
          <w:szCs w:val="32"/>
        </w:rPr>
        <w:t>试验</w:t>
      </w:r>
      <w:r w:rsidR="001534CE">
        <w:rPr>
          <w:rFonts w:ascii="Times New Roman" w:eastAsia="仿宋_GB2312" w:hAnsi="Times New Roman" w:cs="Times New Roman"/>
          <w:sz w:val="32"/>
          <w:szCs w:val="32"/>
        </w:rPr>
        <w:t>和</w:t>
      </w:r>
      <w:r w:rsidR="001534CE">
        <w:rPr>
          <w:rFonts w:ascii="Times New Roman" w:eastAsia="仿宋_GB2312" w:hAnsi="Times New Roman" w:cs="Times New Roman" w:hint="eastAsia"/>
          <w:sz w:val="32"/>
          <w:szCs w:val="32"/>
        </w:rPr>
        <w:t>前期安全性</w:t>
      </w:r>
      <w:r w:rsidR="001534CE">
        <w:rPr>
          <w:rFonts w:ascii="Times New Roman" w:eastAsia="仿宋_GB2312" w:hAnsi="Times New Roman" w:cs="Times New Roman"/>
          <w:sz w:val="32"/>
          <w:szCs w:val="32"/>
        </w:rPr>
        <w:t>随访结果，决定是否继续延长随访时间。</w:t>
      </w:r>
    </w:p>
    <w:p w14:paraId="052AB5C4" w14:textId="7B007CC1" w:rsidR="008F4B92" w:rsidRPr="00325721" w:rsidRDefault="00F40EFB"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16" w:name="_Toc46157333"/>
      <w:r w:rsidRPr="00325721">
        <w:rPr>
          <w:rFonts w:ascii="仿宋_GB2312" w:eastAsia="仿宋_GB2312" w:hAnsi="仿宋" w:cs="Times New Roman"/>
          <w:b w:val="0"/>
          <w:bCs w:val="0"/>
        </w:rPr>
        <w:t>4.</w:t>
      </w:r>
      <w:r w:rsidRPr="00325721">
        <w:rPr>
          <w:rFonts w:ascii="仿宋_GB2312" w:eastAsia="仿宋_GB2312" w:hAnsi="仿宋" w:cs="Times New Roman" w:hint="eastAsia"/>
          <w:b w:val="0"/>
          <w:bCs w:val="0"/>
        </w:rPr>
        <w:t>免疫原性</w:t>
      </w:r>
      <w:r w:rsidR="00840419" w:rsidRPr="00325721">
        <w:rPr>
          <w:rFonts w:ascii="仿宋_GB2312" w:eastAsia="仿宋_GB2312" w:hAnsi="仿宋" w:cs="Times New Roman" w:hint="eastAsia"/>
          <w:b w:val="0"/>
          <w:bCs w:val="0"/>
        </w:rPr>
        <w:t>评价</w:t>
      </w:r>
      <w:bookmarkEnd w:id="16"/>
    </w:p>
    <w:p w14:paraId="2C01C1CB" w14:textId="4C11A84F" w:rsidR="00BF333A" w:rsidRPr="00C61FA1" w:rsidRDefault="00BF333A"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早期临床试验</w:t>
      </w:r>
      <w:r>
        <w:rPr>
          <w:rFonts w:ascii="Times New Roman" w:eastAsia="仿宋_GB2312" w:hAnsi="Times New Roman" w:cs="Times New Roman"/>
          <w:sz w:val="32"/>
          <w:szCs w:val="32"/>
        </w:rPr>
        <w:t>在安全性评价的同时，</w:t>
      </w:r>
      <w:r w:rsidR="00F34DF8">
        <w:rPr>
          <w:rFonts w:ascii="Times New Roman" w:eastAsia="仿宋_GB2312" w:hAnsi="Times New Roman" w:cs="Times New Roman" w:hint="eastAsia"/>
          <w:sz w:val="32"/>
          <w:szCs w:val="32"/>
        </w:rPr>
        <w:t>建议</w:t>
      </w:r>
      <w:r>
        <w:rPr>
          <w:rFonts w:ascii="Times New Roman" w:eastAsia="仿宋_GB2312" w:hAnsi="Times New Roman" w:cs="Times New Roman"/>
          <w:sz w:val="32"/>
          <w:szCs w:val="32"/>
        </w:rPr>
        <w:t>及早关注受试者的免疫原性指标</w:t>
      </w:r>
      <w:r w:rsidR="00B8348B">
        <w:rPr>
          <w:rFonts w:ascii="Times New Roman" w:eastAsia="仿宋_GB2312" w:hAnsi="Times New Roman" w:cs="Times New Roman" w:hint="eastAsia"/>
          <w:sz w:val="32"/>
          <w:szCs w:val="32"/>
        </w:rPr>
        <w:t>评价，</w:t>
      </w:r>
      <w:r w:rsidR="00F34DF8">
        <w:rPr>
          <w:rFonts w:ascii="Times New Roman" w:eastAsia="仿宋_GB2312" w:hAnsi="Times New Roman" w:cs="Times New Roman" w:hint="eastAsia"/>
          <w:sz w:val="32"/>
          <w:szCs w:val="32"/>
        </w:rPr>
        <w:t>适时</w:t>
      </w:r>
      <w:r w:rsidRPr="00C61FA1">
        <w:rPr>
          <w:rFonts w:ascii="Times New Roman" w:eastAsia="仿宋_GB2312" w:hAnsi="Times New Roman" w:cs="Times New Roman"/>
          <w:sz w:val="32"/>
          <w:szCs w:val="32"/>
        </w:rPr>
        <w:t>开展免疫</w:t>
      </w:r>
      <w:r w:rsidR="00786D6D">
        <w:rPr>
          <w:rFonts w:ascii="Times New Roman" w:eastAsia="仿宋_GB2312" w:hAnsi="Times New Roman" w:cs="Times New Roman"/>
          <w:sz w:val="32"/>
          <w:szCs w:val="32"/>
        </w:rPr>
        <w:t>剂量和</w:t>
      </w:r>
      <w:r w:rsidRPr="00C61FA1">
        <w:rPr>
          <w:rFonts w:ascii="Times New Roman" w:eastAsia="仿宋_GB2312" w:hAnsi="Times New Roman" w:cs="Times New Roman"/>
          <w:sz w:val="32"/>
          <w:szCs w:val="32"/>
        </w:rPr>
        <w:t>程序的探索，并关注不同目标人群由于生理</w:t>
      </w:r>
      <w:r w:rsidRPr="00C61FA1">
        <w:rPr>
          <w:rFonts w:ascii="Times New Roman" w:eastAsia="仿宋_GB2312" w:hAnsi="Times New Roman" w:cs="Times New Roman"/>
          <w:sz w:val="32"/>
          <w:szCs w:val="32"/>
        </w:rPr>
        <w:t>/</w:t>
      </w:r>
      <w:r w:rsidRPr="00C61FA1">
        <w:rPr>
          <w:rFonts w:ascii="Times New Roman" w:eastAsia="仿宋_GB2312" w:hAnsi="Times New Roman" w:cs="Times New Roman"/>
          <w:sz w:val="32"/>
          <w:szCs w:val="32"/>
        </w:rPr>
        <w:t>病理状态不同</w:t>
      </w:r>
      <w:r w:rsidR="00F34DF8">
        <w:rPr>
          <w:rFonts w:ascii="Times New Roman" w:eastAsia="仿宋_GB2312" w:hAnsi="Times New Roman" w:cs="Times New Roman" w:hint="eastAsia"/>
          <w:sz w:val="32"/>
          <w:szCs w:val="32"/>
        </w:rPr>
        <w:t>而</w:t>
      </w:r>
      <w:r w:rsidR="00F34DF8">
        <w:rPr>
          <w:rFonts w:ascii="Times New Roman" w:eastAsia="仿宋_GB2312" w:hAnsi="Times New Roman" w:cs="Times New Roman"/>
          <w:sz w:val="32"/>
          <w:szCs w:val="32"/>
        </w:rPr>
        <w:t>造成的</w:t>
      </w:r>
      <w:r w:rsidRPr="00C61FA1">
        <w:rPr>
          <w:rFonts w:ascii="Times New Roman" w:eastAsia="仿宋_GB2312" w:hAnsi="Times New Roman" w:cs="Times New Roman"/>
          <w:sz w:val="32"/>
          <w:szCs w:val="32"/>
        </w:rPr>
        <w:t>免疫应答差异。</w:t>
      </w:r>
      <w:r w:rsidRPr="00C61FA1">
        <w:rPr>
          <w:rFonts w:ascii="Times New Roman" w:eastAsia="仿宋_GB2312" w:hAnsi="Times New Roman" w:cs="Times New Roman"/>
          <w:sz w:val="32"/>
          <w:szCs w:val="32"/>
        </w:rPr>
        <w:t xml:space="preserve"> </w:t>
      </w:r>
    </w:p>
    <w:p w14:paraId="58DA30AB" w14:textId="3C1087B2" w:rsidR="002D7A81" w:rsidRPr="00A43F24" w:rsidRDefault="00BF333A"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4</w:t>
      </w:r>
      <w:r w:rsidR="0088113E" w:rsidRPr="00A43F24">
        <w:rPr>
          <w:rFonts w:ascii="仿宋_GB2312" w:eastAsia="仿宋_GB2312" w:hAnsi="Times New Roman" w:cs="Times New Roman"/>
          <w:sz w:val="32"/>
          <w:szCs w:val="32"/>
        </w:rPr>
        <w:t>.1</w:t>
      </w:r>
      <w:r w:rsidR="004E4A78" w:rsidRPr="00A43F24">
        <w:rPr>
          <w:rFonts w:ascii="仿宋_GB2312" w:eastAsia="仿宋_GB2312" w:hAnsi="Times New Roman" w:cs="Times New Roman"/>
          <w:sz w:val="32"/>
          <w:szCs w:val="32"/>
        </w:rPr>
        <w:t xml:space="preserve"> </w:t>
      </w:r>
      <w:r w:rsidR="002D7A81" w:rsidRPr="00A43F24">
        <w:rPr>
          <w:rFonts w:ascii="仿宋_GB2312" w:eastAsia="仿宋_GB2312" w:hAnsi="Times New Roman" w:cs="Times New Roman"/>
          <w:sz w:val="32"/>
          <w:szCs w:val="32"/>
        </w:rPr>
        <w:t>免疫原性</w:t>
      </w:r>
      <w:r w:rsidR="00840419" w:rsidRPr="00A43F24">
        <w:rPr>
          <w:rFonts w:ascii="仿宋_GB2312" w:eastAsia="仿宋_GB2312" w:hAnsi="Times New Roman" w:cs="Times New Roman" w:hint="eastAsia"/>
          <w:sz w:val="32"/>
          <w:szCs w:val="32"/>
        </w:rPr>
        <w:t>评价</w:t>
      </w:r>
      <w:r w:rsidR="004E4A78" w:rsidRPr="00A43F24">
        <w:rPr>
          <w:rFonts w:ascii="仿宋_GB2312" w:eastAsia="仿宋_GB2312" w:hAnsi="Times New Roman" w:cs="Times New Roman"/>
          <w:sz w:val="32"/>
          <w:szCs w:val="32"/>
        </w:rPr>
        <w:t>指标</w:t>
      </w:r>
    </w:p>
    <w:p w14:paraId="615F9EEC" w14:textId="7325B7C5" w:rsidR="004E4A78" w:rsidRPr="00325721" w:rsidRDefault="004E4A78"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4.1.1</w:t>
      </w:r>
      <w:r w:rsidR="00C175A5" w:rsidRPr="00325721">
        <w:rPr>
          <w:rFonts w:ascii="仿宋_GB2312" w:eastAsia="仿宋_GB2312" w:hAnsi="Times New Roman" w:cs="Times New Roman"/>
          <w:sz w:val="32"/>
        </w:rPr>
        <w:t xml:space="preserve"> </w:t>
      </w:r>
      <w:r w:rsidRPr="00325721">
        <w:rPr>
          <w:rFonts w:ascii="仿宋_GB2312" w:eastAsia="仿宋_GB2312" w:hAnsi="Times New Roman" w:cs="Times New Roman" w:hint="eastAsia"/>
          <w:sz w:val="32"/>
        </w:rPr>
        <w:t>体液免疫</w:t>
      </w:r>
    </w:p>
    <w:p w14:paraId="27FFFBF0" w14:textId="3D77B9C8" w:rsidR="00EF02A0" w:rsidRDefault="00CE3027"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建议</w:t>
      </w:r>
      <w:r w:rsidR="009051C6">
        <w:rPr>
          <w:rFonts w:ascii="Times New Roman" w:eastAsia="仿宋_GB2312" w:hAnsi="Times New Roman" w:cs="Times New Roman" w:hint="eastAsia"/>
          <w:sz w:val="32"/>
          <w:szCs w:val="32"/>
        </w:rPr>
        <w:t>申请人</w:t>
      </w:r>
      <w:r w:rsidR="00F679A0" w:rsidRPr="00C61FA1">
        <w:rPr>
          <w:rFonts w:ascii="Times New Roman" w:eastAsia="仿宋_GB2312" w:hAnsi="Times New Roman" w:cs="Times New Roman"/>
          <w:sz w:val="32"/>
          <w:szCs w:val="32"/>
        </w:rPr>
        <w:t>尽</w:t>
      </w:r>
      <w:r w:rsidR="00586CBC">
        <w:rPr>
          <w:rFonts w:ascii="Times New Roman" w:eastAsia="仿宋_GB2312" w:hAnsi="Times New Roman" w:cs="Times New Roman" w:hint="eastAsia"/>
          <w:sz w:val="32"/>
          <w:szCs w:val="32"/>
        </w:rPr>
        <w:t>早</w:t>
      </w:r>
      <w:r>
        <w:rPr>
          <w:rFonts w:ascii="Times New Roman" w:eastAsia="仿宋_GB2312" w:hAnsi="Times New Roman" w:cs="Times New Roman" w:hint="eastAsia"/>
          <w:sz w:val="32"/>
          <w:szCs w:val="32"/>
        </w:rPr>
        <w:t>建立</w:t>
      </w:r>
      <w:r w:rsidR="00F679A0" w:rsidRPr="00C61FA1">
        <w:rPr>
          <w:rFonts w:ascii="Times New Roman" w:eastAsia="仿宋_GB2312" w:hAnsi="Times New Roman" w:cs="Times New Roman"/>
          <w:sz w:val="32"/>
          <w:szCs w:val="32"/>
        </w:rPr>
        <w:t>免疫原性检测方法，包括功能性抗体（例如</w:t>
      </w:r>
      <w:r w:rsidR="00A02285">
        <w:rPr>
          <w:rFonts w:ascii="Times New Roman" w:eastAsia="仿宋_GB2312" w:hAnsi="Times New Roman" w:cs="Times New Roman" w:hint="eastAsia"/>
          <w:sz w:val="32"/>
          <w:szCs w:val="32"/>
        </w:rPr>
        <w:t>活病毒</w:t>
      </w:r>
      <w:r w:rsidR="00F679A0" w:rsidRPr="00C61FA1">
        <w:rPr>
          <w:rFonts w:ascii="Times New Roman" w:eastAsia="仿宋_GB2312" w:hAnsi="Times New Roman" w:cs="Times New Roman"/>
          <w:sz w:val="32"/>
          <w:szCs w:val="32"/>
        </w:rPr>
        <w:t>中和抗体或假病毒中和抗体）的检测方法，并合理区分新冠病毒抗原</w:t>
      </w:r>
      <w:r>
        <w:rPr>
          <w:rFonts w:ascii="Times New Roman" w:eastAsia="仿宋_GB2312" w:hAnsi="Times New Roman" w:cs="Times New Roman" w:hint="eastAsia"/>
          <w:sz w:val="32"/>
          <w:szCs w:val="32"/>
        </w:rPr>
        <w:t>、</w:t>
      </w:r>
      <w:r w:rsidR="00F679A0" w:rsidRPr="00C61FA1">
        <w:rPr>
          <w:rFonts w:ascii="Times New Roman" w:eastAsia="仿宋_GB2312" w:hAnsi="Times New Roman" w:cs="Times New Roman"/>
          <w:sz w:val="32"/>
          <w:szCs w:val="32"/>
        </w:rPr>
        <w:t>载体</w:t>
      </w:r>
      <w:r w:rsidR="00F679A0" w:rsidRPr="00C61FA1">
        <w:rPr>
          <w:rFonts w:ascii="Times New Roman" w:eastAsia="仿宋_GB2312" w:hAnsi="Times New Roman" w:cs="Times New Roman"/>
          <w:sz w:val="32"/>
          <w:szCs w:val="32"/>
        </w:rPr>
        <w:t>/</w:t>
      </w:r>
      <w:r w:rsidR="00F679A0" w:rsidRPr="00C61FA1">
        <w:rPr>
          <w:rFonts w:ascii="Times New Roman" w:eastAsia="仿宋_GB2312" w:hAnsi="Times New Roman" w:cs="Times New Roman"/>
          <w:sz w:val="32"/>
          <w:szCs w:val="32"/>
        </w:rPr>
        <w:t>佐剂组分</w:t>
      </w:r>
      <w:r>
        <w:rPr>
          <w:rFonts w:ascii="Times New Roman" w:eastAsia="仿宋_GB2312" w:hAnsi="Times New Roman" w:cs="Times New Roman" w:hint="eastAsia"/>
          <w:sz w:val="32"/>
          <w:szCs w:val="32"/>
        </w:rPr>
        <w:t>以</w:t>
      </w:r>
      <w:r w:rsidR="00F679A0" w:rsidRPr="00C61FA1">
        <w:rPr>
          <w:rFonts w:ascii="Times New Roman" w:eastAsia="仿宋_GB2312" w:hAnsi="Times New Roman" w:cs="Times New Roman"/>
          <w:sz w:val="32"/>
          <w:szCs w:val="32"/>
        </w:rPr>
        <w:t>及其他冠状病毒的影响；同时建议自行建立抗体内控品用于方法学质控。</w:t>
      </w:r>
    </w:p>
    <w:p w14:paraId="56AAB67F" w14:textId="612EA9F2" w:rsidR="00F679A0" w:rsidRDefault="00F679A0"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若采用假病毒中和法测定抗体滴度，应有与传统方法或</w:t>
      </w:r>
      <w:r w:rsidRPr="00C61FA1">
        <w:rPr>
          <w:rFonts w:ascii="Times New Roman" w:eastAsia="仿宋_GB2312" w:hAnsi="Times New Roman" w:cs="Times New Roman"/>
          <w:sz w:val="32"/>
          <w:szCs w:val="32"/>
        </w:rPr>
        <w:lastRenderedPageBreak/>
        <w:t>动物攻毒试验的比较验证结果，确立两者之间</w:t>
      </w:r>
      <w:r w:rsidR="009051C6">
        <w:rPr>
          <w:rFonts w:ascii="Times New Roman" w:eastAsia="仿宋_GB2312" w:hAnsi="Times New Roman" w:cs="Times New Roman" w:hint="eastAsia"/>
          <w:sz w:val="32"/>
          <w:szCs w:val="32"/>
        </w:rPr>
        <w:t>的相关</w:t>
      </w:r>
      <w:r w:rsidRPr="00C61FA1">
        <w:rPr>
          <w:rFonts w:ascii="Times New Roman" w:eastAsia="仿宋_GB2312" w:hAnsi="Times New Roman" w:cs="Times New Roman"/>
          <w:sz w:val="32"/>
          <w:szCs w:val="32"/>
        </w:rPr>
        <w:t>性；并在后续确证性临床试验中进一步验证。</w:t>
      </w:r>
      <w:r w:rsidR="006C2C50">
        <w:rPr>
          <w:rFonts w:ascii="Times New Roman" w:eastAsia="仿宋_GB2312" w:hAnsi="Times New Roman" w:cs="Times New Roman" w:hint="eastAsia"/>
          <w:sz w:val="32"/>
          <w:szCs w:val="32"/>
        </w:rPr>
        <w:t>同时</w:t>
      </w:r>
      <w:r w:rsidR="00F1779A">
        <w:rPr>
          <w:rFonts w:ascii="Times New Roman" w:eastAsia="仿宋_GB2312" w:hAnsi="Times New Roman" w:cs="Times New Roman"/>
          <w:sz w:val="32"/>
          <w:szCs w:val="32"/>
        </w:rPr>
        <w:t>建议</w:t>
      </w:r>
      <w:r w:rsidR="006C2C50">
        <w:rPr>
          <w:rFonts w:ascii="Times New Roman" w:eastAsia="仿宋_GB2312" w:hAnsi="Times New Roman" w:cs="Times New Roman"/>
          <w:sz w:val="32"/>
          <w:szCs w:val="32"/>
        </w:rPr>
        <w:t>早期试验中疫苗</w:t>
      </w:r>
      <w:r w:rsidR="006C2C50">
        <w:rPr>
          <w:rFonts w:ascii="Times New Roman" w:eastAsia="仿宋_GB2312" w:hAnsi="Times New Roman" w:cs="Times New Roman" w:hint="eastAsia"/>
          <w:sz w:val="32"/>
          <w:szCs w:val="32"/>
        </w:rPr>
        <w:t>免疫</w:t>
      </w:r>
      <w:r w:rsidR="006C2C50">
        <w:rPr>
          <w:rFonts w:ascii="Times New Roman" w:eastAsia="仿宋_GB2312" w:hAnsi="Times New Roman" w:cs="Times New Roman"/>
          <w:sz w:val="32"/>
          <w:szCs w:val="32"/>
        </w:rPr>
        <w:t>血清</w:t>
      </w:r>
      <w:r w:rsidR="00646CE2">
        <w:rPr>
          <w:rFonts w:ascii="Times New Roman" w:eastAsia="仿宋_GB2312" w:hAnsi="Times New Roman" w:cs="Times New Roman" w:hint="eastAsia"/>
          <w:sz w:val="32"/>
          <w:szCs w:val="32"/>
        </w:rPr>
        <w:t>分别</w:t>
      </w:r>
      <w:r w:rsidR="006C2C50">
        <w:rPr>
          <w:rFonts w:ascii="Times New Roman" w:eastAsia="仿宋_GB2312" w:hAnsi="Times New Roman" w:cs="Times New Roman"/>
          <w:sz w:val="32"/>
          <w:szCs w:val="32"/>
        </w:rPr>
        <w:t>采用假病毒</w:t>
      </w:r>
      <w:r w:rsidR="006C2C50">
        <w:rPr>
          <w:rFonts w:ascii="Times New Roman" w:eastAsia="仿宋_GB2312" w:hAnsi="Times New Roman" w:cs="Times New Roman" w:hint="eastAsia"/>
          <w:sz w:val="32"/>
          <w:szCs w:val="32"/>
        </w:rPr>
        <w:t>中和</w:t>
      </w:r>
      <w:r w:rsidR="00646CE2">
        <w:rPr>
          <w:rFonts w:ascii="Times New Roman" w:eastAsia="仿宋_GB2312" w:hAnsi="Times New Roman" w:cs="Times New Roman" w:hint="eastAsia"/>
          <w:sz w:val="32"/>
          <w:szCs w:val="32"/>
        </w:rPr>
        <w:t>试验</w:t>
      </w:r>
      <w:r w:rsidR="006C2C50">
        <w:rPr>
          <w:rFonts w:ascii="Times New Roman" w:eastAsia="仿宋_GB2312" w:hAnsi="Times New Roman" w:cs="Times New Roman"/>
          <w:sz w:val="32"/>
          <w:szCs w:val="32"/>
        </w:rPr>
        <w:t>与活病毒中和</w:t>
      </w:r>
      <w:r w:rsidR="00646CE2">
        <w:rPr>
          <w:rFonts w:ascii="Times New Roman" w:eastAsia="仿宋_GB2312" w:hAnsi="Times New Roman" w:cs="Times New Roman" w:hint="eastAsia"/>
          <w:sz w:val="32"/>
          <w:szCs w:val="32"/>
        </w:rPr>
        <w:t>试验检测</w:t>
      </w:r>
      <w:r w:rsidR="00646CE2">
        <w:rPr>
          <w:rFonts w:ascii="Times New Roman" w:eastAsia="仿宋_GB2312" w:hAnsi="Times New Roman" w:cs="Times New Roman"/>
          <w:sz w:val="32"/>
          <w:szCs w:val="32"/>
        </w:rPr>
        <w:t>结果</w:t>
      </w:r>
      <w:r w:rsidR="00646CE2">
        <w:rPr>
          <w:rFonts w:ascii="Times New Roman" w:eastAsia="仿宋_GB2312" w:hAnsi="Times New Roman" w:cs="Times New Roman" w:hint="eastAsia"/>
          <w:sz w:val="32"/>
          <w:szCs w:val="32"/>
        </w:rPr>
        <w:t>的</w:t>
      </w:r>
      <w:r w:rsidR="00646CE2">
        <w:rPr>
          <w:rFonts w:ascii="Times New Roman" w:eastAsia="仿宋_GB2312" w:hAnsi="Times New Roman" w:cs="Times New Roman"/>
          <w:sz w:val="32"/>
          <w:szCs w:val="32"/>
        </w:rPr>
        <w:t>相关性。</w:t>
      </w:r>
    </w:p>
    <w:p w14:paraId="7CE8A9E3" w14:textId="36A856E1" w:rsidR="004E4A78" w:rsidRPr="00A06E74" w:rsidRDefault="004E4A78" w:rsidP="00CE3027">
      <w:pPr>
        <w:adjustRightInd w:val="0"/>
        <w:spacing w:line="360" w:lineRule="auto"/>
        <w:ind w:firstLineChars="200" w:firstLine="640"/>
        <w:rPr>
          <w:rFonts w:ascii="Times New Roman" w:eastAsia="仿宋_GB2312" w:hAnsi="Times New Roman" w:cs="Times New Roman"/>
          <w:sz w:val="32"/>
          <w:szCs w:val="32"/>
        </w:rPr>
      </w:pPr>
      <w:r w:rsidRPr="00B65712">
        <w:rPr>
          <w:rFonts w:ascii="Times New Roman" w:eastAsia="仿宋_GB2312" w:hAnsi="Times New Roman" w:cs="Times New Roman" w:hint="eastAsia"/>
          <w:sz w:val="32"/>
          <w:szCs w:val="32"/>
        </w:rPr>
        <w:t>除</w:t>
      </w:r>
      <w:r w:rsidR="0080502C" w:rsidRPr="00B65712">
        <w:rPr>
          <w:rFonts w:ascii="Times New Roman" w:eastAsia="仿宋_GB2312" w:hAnsi="Times New Roman" w:cs="Times New Roman" w:hint="eastAsia"/>
          <w:sz w:val="32"/>
          <w:szCs w:val="32"/>
        </w:rPr>
        <w:t>检测</w:t>
      </w:r>
      <w:r w:rsidRPr="00B65712">
        <w:rPr>
          <w:rFonts w:ascii="Times New Roman" w:eastAsia="仿宋_GB2312" w:hAnsi="Times New Roman" w:cs="Times New Roman" w:hint="eastAsia"/>
          <w:sz w:val="32"/>
          <w:szCs w:val="32"/>
        </w:rPr>
        <w:t>中和抗体外，还需同时通过</w:t>
      </w:r>
      <w:r w:rsidRPr="00B65712">
        <w:rPr>
          <w:rFonts w:ascii="Times New Roman" w:eastAsia="仿宋_GB2312" w:hAnsi="Times New Roman" w:cs="Times New Roman"/>
          <w:sz w:val="32"/>
          <w:szCs w:val="32"/>
        </w:rPr>
        <w:t>ELISA</w:t>
      </w:r>
      <w:r w:rsidRPr="00B65712">
        <w:rPr>
          <w:rFonts w:ascii="Times New Roman" w:eastAsia="仿宋_GB2312" w:hAnsi="Times New Roman" w:cs="Times New Roman" w:hint="eastAsia"/>
          <w:sz w:val="32"/>
          <w:szCs w:val="32"/>
        </w:rPr>
        <w:t>检测</w:t>
      </w:r>
      <w:r w:rsidR="00477C37" w:rsidRPr="00B65712">
        <w:rPr>
          <w:rFonts w:ascii="Times New Roman" w:eastAsia="仿宋_GB2312" w:hAnsi="Times New Roman" w:cs="Times New Roman" w:hint="eastAsia"/>
          <w:sz w:val="32"/>
          <w:szCs w:val="32"/>
        </w:rPr>
        <w:t>总</w:t>
      </w:r>
      <w:r w:rsidRPr="00B65712">
        <w:rPr>
          <w:rFonts w:ascii="Times New Roman" w:eastAsia="仿宋_GB2312" w:hAnsi="Times New Roman" w:cs="Times New Roman"/>
          <w:sz w:val="32"/>
          <w:szCs w:val="32"/>
        </w:rPr>
        <w:t>IgG</w:t>
      </w:r>
      <w:r w:rsidR="00477C37" w:rsidRPr="00B65712">
        <w:rPr>
          <w:rFonts w:ascii="Times New Roman" w:eastAsia="仿宋_GB2312" w:hAnsi="Times New Roman" w:cs="Times New Roman" w:hint="eastAsia"/>
          <w:sz w:val="32"/>
          <w:szCs w:val="32"/>
        </w:rPr>
        <w:t>抗体</w:t>
      </w:r>
      <w:r w:rsidRPr="00B65712">
        <w:rPr>
          <w:rFonts w:ascii="Times New Roman" w:eastAsia="仿宋_GB2312" w:hAnsi="Times New Roman" w:cs="Times New Roman" w:hint="eastAsia"/>
          <w:sz w:val="32"/>
          <w:szCs w:val="32"/>
        </w:rPr>
        <w:t>，</w:t>
      </w:r>
      <w:r w:rsidR="0080502C" w:rsidRPr="00B65712">
        <w:rPr>
          <w:rFonts w:ascii="Times New Roman" w:eastAsia="仿宋_GB2312" w:hAnsi="Times New Roman" w:cs="Times New Roman" w:hint="eastAsia"/>
          <w:sz w:val="32"/>
          <w:szCs w:val="32"/>
        </w:rPr>
        <w:t>分析</w:t>
      </w:r>
      <w:r w:rsidRPr="00B65712">
        <w:rPr>
          <w:rFonts w:ascii="Times New Roman" w:eastAsia="仿宋_GB2312" w:hAnsi="Times New Roman" w:cs="Times New Roman" w:hint="eastAsia"/>
          <w:sz w:val="32"/>
          <w:szCs w:val="32"/>
        </w:rPr>
        <w:t>总抗体中中和抗体的占比</w:t>
      </w:r>
      <w:r w:rsidR="00A45247" w:rsidRPr="00B65712">
        <w:rPr>
          <w:rFonts w:ascii="Times New Roman" w:eastAsia="仿宋_GB2312" w:hAnsi="Times New Roman" w:cs="Times New Roman" w:hint="eastAsia"/>
          <w:sz w:val="32"/>
          <w:szCs w:val="32"/>
        </w:rPr>
        <w:t>。</w:t>
      </w:r>
      <w:r w:rsidR="008E662E" w:rsidRPr="00B65712">
        <w:rPr>
          <w:rFonts w:ascii="Times New Roman" w:eastAsia="仿宋_GB2312" w:hAnsi="Times New Roman" w:cs="Times New Roman" w:hint="eastAsia"/>
          <w:sz w:val="32"/>
          <w:szCs w:val="32"/>
        </w:rPr>
        <w:t>同时探索</w:t>
      </w:r>
      <w:r w:rsidR="0080502C" w:rsidRPr="00B65712">
        <w:rPr>
          <w:rFonts w:ascii="Times New Roman" w:eastAsia="仿宋_GB2312" w:hAnsi="Times New Roman" w:cs="Times New Roman" w:hint="eastAsia"/>
          <w:sz w:val="32"/>
          <w:szCs w:val="32"/>
        </w:rPr>
        <w:t>抗</w:t>
      </w:r>
      <w:r w:rsidR="008E662E" w:rsidRPr="00B65712">
        <w:rPr>
          <w:rFonts w:ascii="Times New Roman" w:eastAsia="仿宋_GB2312" w:hAnsi="Times New Roman" w:cs="Times New Roman" w:hint="eastAsia"/>
          <w:sz w:val="32"/>
          <w:szCs w:val="32"/>
        </w:rPr>
        <w:t>体亚型</w:t>
      </w:r>
      <w:r w:rsidR="008E662E" w:rsidRPr="00B65712">
        <w:rPr>
          <w:rFonts w:ascii="Times New Roman" w:eastAsia="仿宋_GB2312" w:hAnsi="Times New Roman" w:cs="Times New Roman"/>
          <w:sz w:val="32"/>
          <w:szCs w:val="32"/>
        </w:rPr>
        <w:t>/</w:t>
      </w:r>
      <w:r w:rsidR="008E662E" w:rsidRPr="00B65712">
        <w:rPr>
          <w:rFonts w:ascii="Times New Roman" w:eastAsia="仿宋_GB2312" w:hAnsi="Times New Roman" w:cs="Times New Roman" w:hint="eastAsia"/>
          <w:sz w:val="32"/>
          <w:szCs w:val="32"/>
        </w:rPr>
        <w:t>亚类（如</w:t>
      </w:r>
      <w:r w:rsidR="008E662E" w:rsidRPr="00B65712">
        <w:rPr>
          <w:rFonts w:ascii="Times New Roman" w:eastAsia="仿宋_GB2312" w:hAnsi="Times New Roman" w:cs="Times New Roman"/>
          <w:sz w:val="32"/>
          <w:szCs w:val="32"/>
        </w:rPr>
        <w:t>IgG2a</w:t>
      </w:r>
      <w:r w:rsidR="008E662E" w:rsidRPr="00B65712">
        <w:rPr>
          <w:rFonts w:ascii="Times New Roman" w:eastAsia="仿宋_GB2312" w:hAnsi="Times New Roman" w:cs="Times New Roman" w:hint="eastAsia"/>
          <w:sz w:val="32"/>
          <w:szCs w:val="32"/>
        </w:rPr>
        <w:t>、</w:t>
      </w:r>
      <w:r w:rsidR="008E662E" w:rsidRPr="00B65712">
        <w:rPr>
          <w:rFonts w:ascii="Times New Roman" w:eastAsia="仿宋_GB2312" w:hAnsi="Times New Roman" w:cs="Times New Roman"/>
          <w:sz w:val="32"/>
          <w:szCs w:val="32"/>
        </w:rPr>
        <w:t>IgG1</w:t>
      </w:r>
      <w:r w:rsidR="008E662E" w:rsidRPr="00B65712">
        <w:rPr>
          <w:rFonts w:ascii="Times New Roman" w:eastAsia="仿宋_GB2312" w:hAnsi="Times New Roman" w:cs="Times New Roman" w:hint="eastAsia"/>
          <w:sz w:val="32"/>
          <w:szCs w:val="32"/>
        </w:rPr>
        <w:t>及比值）、抗体亲和力等</w:t>
      </w:r>
      <w:r w:rsidR="006B4610" w:rsidRPr="00B65712">
        <w:rPr>
          <w:rFonts w:ascii="Times New Roman" w:eastAsia="仿宋_GB2312" w:hAnsi="Times New Roman" w:cs="Times New Roman" w:hint="eastAsia"/>
          <w:sz w:val="32"/>
          <w:szCs w:val="32"/>
        </w:rPr>
        <w:t>。这些既有助于</w:t>
      </w:r>
      <w:r w:rsidR="00A45247" w:rsidRPr="00B65712">
        <w:rPr>
          <w:rFonts w:ascii="Times New Roman" w:eastAsia="仿宋_GB2312" w:hAnsi="Times New Roman" w:cs="Times New Roman" w:hint="eastAsia"/>
          <w:sz w:val="32"/>
          <w:szCs w:val="32"/>
        </w:rPr>
        <w:t>免疫应答</w:t>
      </w:r>
      <w:r w:rsidR="006B4610" w:rsidRPr="00B65712">
        <w:rPr>
          <w:rFonts w:ascii="Times New Roman" w:eastAsia="仿宋_GB2312" w:hAnsi="Times New Roman" w:cs="Times New Roman" w:hint="eastAsia"/>
          <w:sz w:val="32"/>
          <w:szCs w:val="32"/>
        </w:rPr>
        <w:t>有效性的辅助分析，也</w:t>
      </w:r>
      <w:r w:rsidR="00EF02A0" w:rsidRPr="00B65712">
        <w:rPr>
          <w:rFonts w:ascii="Times New Roman" w:eastAsia="仿宋_GB2312" w:hAnsi="Times New Roman" w:cs="Times New Roman" w:hint="eastAsia"/>
          <w:sz w:val="32"/>
          <w:szCs w:val="32"/>
        </w:rPr>
        <w:t>有助于</w:t>
      </w:r>
      <w:r w:rsidR="00477C37" w:rsidRPr="00B65712">
        <w:rPr>
          <w:rFonts w:ascii="Times New Roman" w:eastAsia="仿宋_GB2312" w:hAnsi="Times New Roman" w:cs="Times New Roman" w:hint="eastAsia"/>
          <w:sz w:val="32"/>
          <w:szCs w:val="32"/>
        </w:rPr>
        <w:t>对</w:t>
      </w:r>
      <w:r w:rsidR="00EF02A0" w:rsidRPr="00B65712">
        <w:rPr>
          <w:rFonts w:ascii="Times New Roman" w:eastAsia="仿宋_GB2312" w:hAnsi="Times New Roman" w:cs="Times New Roman"/>
          <w:sz w:val="32"/>
          <w:szCs w:val="32"/>
        </w:rPr>
        <w:t>AED</w:t>
      </w:r>
      <w:r w:rsidR="00EF02A0" w:rsidRPr="00B65712">
        <w:rPr>
          <w:rFonts w:ascii="Times New Roman" w:eastAsia="仿宋_GB2312" w:hAnsi="Times New Roman" w:cs="Times New Roman" w:hint="eastAsia"/>
          <w:sz w:val="32"/>
          <w:szCs w:val="32"/>
        </w:rPr>
        <w:t>的发生风险进行分析</w:t>
      </w:r>
      <w:r w:rsidRPr="00B65712">
        <w:rPr>
          <w:rFonts w:ascii="Times New Roman" w:eastAsia="仿宋_GB2312" w:hAnsi="Times New Roman" w:cs="Times New Roman" w:hint="eastAsia"/>
          <w:sz w:val="32"/>
          <w:szCs w:val="32"/>
        </w:rPr>
        <w:t>。</w:t>
      </w:r>
      <w:r w:rsidR="00D605B5" w:rsidRPr="00B65712">
        <w:rPr>
          <w:rFonts w:ascii="Times New Roman" w:eastAsia="仿宋_GB2312" w:hAnsi="Times New Roman" w:cs="Times New Roman" w:hint="eastAsia"/>
          <w:bCs/>
          <w:sz w:val="32"/>
          <w:szCs w:val="32"/>
        </w:rPr>
        <w:t>同时也可考虑增加</w:t>
      </w:r>
      <w:r w:rsidR="00A06E74" w:rsidRPr="00B65712">
        <w:rPr>
          <w:rFonts w:ascii="Times New Roman" w:eastAsia="仿宋_GB2312" w:hAnsi="Times New Roman" w:cs="Times New Roman"/>
          <w:bCs/>
          <w:sz w:val="32"/>
          <w:szCs w:val="32"/>
        </w:rPr>
        <w:t>N</w:t>
      </w:r>
      <w:r w:rsidR="00D605B5" w:rsidRPr="00B65712">
        <w:rPr>
          <w:rFonts w:ascii="Times New Roman" w:eastAsia="仿宋_GB2312" w:hAnsi="Times New Roman" w:cs="Times New Roman" w:hint="eastAsia"/>
          <w:bCs/>
          <w:sz w:val="32"/>
          <w:szCs w:val="32"/>
        </w:rPr>
        <w:t>蛋白抗体（如适用）</w:t>
      </w:r>
      <w:r w:rsidR="00CA080B" w:rsidRPr="00B65712">
        <w:rPr>
          <w:rFonts w:ascii="Times New Roman" w:eastAsia="仿宋_GB2312" w:hAnsi="Times New Roman" w:cs="Times New Roman" w:hint="eastAsia"/>
          <w:bCs/>
          <w:sz w:val="32"/>
          <w:szCs w:val="32"/>
        </w:rPr>
        <w:t>的</w:t>
      </w:r>
      <w:r w:rsidR="00D605B5" w:rsidRPr="00B65712">
        <w:rPr>
          <w:rFonts w:ascii="Times New Roman" w:eastAsia="仿宋_GB2312" w:hAnsi="Times New Roman" w:cs="Times New Roman" w:hint="eastAsia"/>
          <w:bCs/>
          <w:sz w:val="32"/>
          <w:szCs w:val="32"/>
        </w:rPr>
        <w:t>检测，为后续临床试验中</w:t>
      </w:r>
      <w:r w:rsidR="00D605B5" w:rsidRPr="00B65712">
        <w:rPr>
          <w:rFonts w:ascii="Times New Roman" w:eastAsia="仿宋_GB2312" w:hAnsi="Times New Roman" w:cs="Times New Roman"/>
          <w:bCs/>
          <w:sz w:val="32"/>
          <w:szCs w:val="32"/>
        </w:rPr>
        <w:t>ADE/VED</w:t>
      </w:r>
      <w:r w:rsidR="00D605B5" w:rsidRPr="00B65712">
        <w:rPr>
          <w:rFonts w:ascii="Times New Roman" w:eastAsia="仿宋_GB2312" w:hAnsi="Times New Roman" w:cs="Times New Roman" w:hint="eastAsia"/>
          <w:bCs/>
          <w:sz w:val="32"/>
          <w:szCs w:val="32"/>
        </w:rPr>
        <w:t>观察积累研究数据。</w:t>
      </w:r>
    </w:p>
    <w:p w14:paraId="5AC91126" w14:textId="563A817A" w:rsidR="00B3433F" w:rsidRPr="00C61FA1" w:rsidRDefault="00B3433F" w:rsidP="000C48AC">
      <w:pPr>
        <w:pStyle w:val="a7"/>
        <w:spacing w:line="360" w:lineRule="auto"/>
        <w:ind w:firstLineChars="200" w:firstLine="640"/>
        <w:rPr>
          <w:rFonts w:ascii="Times New Roman" w:eastAsia="仿宋_GB2312" w:hAnsi="Times New Roman" w:cs="Times New Roman"/>
          <w:sz w:val="32"/>
          <w:szCs w:val="32"/>
        </w:rPr>
      </w:pPr>
      <w:r w:rsidRPr="00B3433F">
        <w:rPr>
          <w:rFonts w:ascii="Times New Roman" w:eastAsia="仿宋_GB2312" w:hAnsi="Times New Roman" w:cs="Times New Roman" w:hint="eastAsia"/>
          <w:sz w:val="32"/>
          <w:szCs w:val="32"/>
        </w:rPr>
        <w:t>建议尽可能开展</w:t>
      </w:r>
      <w:r w:rsidR="0080502C" w:rsidRPr="00F90A85">
        <w:rPr>
          <w:rFonts w:ascii="仿宋_GB2312" w:eastAsia="仿宋_GB2312" w:hAnsi="仿宋" w:cs="Times New Roman" w:hint="eastAsia"/>
          <w:sz w:val="32"/>
          <w:szCs w:val="32"/>
        </w:rPr>
        <w:t>疫情</w:t>
      </w:r>
      <w:r w:rsidR="0080502C" w:rsidRPr="00F90A85">
        <w:rPr>
          <w:rFonts w:ascii="仿宋_GB2312" w:eastAsia="仿宋_GB2312" w:hAnsi="仿宋" w:cs="Times New Roman"/>
          <w:sz w:val="32"/>
          <w:szCs w:val="32"/>
        </w:rPr>
        <w:t>流行期间</w:t>
      </w:r>
      <w:r w:rsidRPr="00B3433F">
        <w:rPr>
          <w:rFonts w:ascii="Times New Roman" w:eastAsia="仿宋_GB2312" w:hAnsi="Times New Roman" w:cs="Times New Roman" w:hint="eastAsia"/>
          <w:sz w:val="32"/>
          <w:szCs w:val="32"/>
        </w:rPr>
        <w:t>不同人群的流行病</w:t>
      </w:r>
      <w:r>
        <w:rPr>
          <w:rFonts w:ascii="Times New Roman" w:eastAsia="仿宋_GB2312" w:hAnsi="Times New Roman" w:cs="Times New Roman" w:hint="eastAsia"/>
          <w:sz w:val="32"/>
          <w:szCs w:val="32"/>
        </w:rPr>
        <w:t>学</w:t>
      </w:r>
      <w:r w:rsidRPr="00B3433F">
        <w:rPr>
          <w:rFonts w:ascii="Times New Roman" w:eastAsia="仿宋_GB2312" w:hAnsi="Times New Roman" w:cs="Times New Roman" w:hint="eastAsia"/>
          <w:sz w:val="32"/>
          <w:szCs w:val="32"/>
        </w:rPr>
        <w:t>研究，</w:t>
      </w:r>
      <w:r w:rsidR="004B0379">
        <w:rPr>
          <w:rFonts w:ascii="Times New Roman" w:eastAsia="仿宋_GB2312" w:hAnsi="Times New Roman" w:cs="Times New Roman" w:hint="eastAsia"/>
          <w:sz w:val="32"/>
          <w:szCs w:val="32"/>
        </w:rPr>
        <w:t>测定</w:t>
      </w:r>
      <w:r w:rsidR="004B0379">
        <w:rPr>
          <w:rFonts w:ascii="Times New Roman" w:eastAsia="仿宋_GB2312" w:hAnsi="Times New Roman" w:cs="Times New Roman"/>
          <w:sz w:val="32"/>
          <w:szCs w:val="32"/>
        </w:rPr>
        <w:t>抗体基线水平，</w:t>
      </w:r>
      <w:r w:rsidRPr="00B3433F">
        <w:rPr>
          <w:rFonts w:ascii="Times New Roman" w:eastAsia="仿宋_GB2312" w:hAnsi="Times New Roman" w:cs="Times New Roman" w:hint="eastAsia"/>
          <w:sz w:val="32"/>
          <w:szCs w:val="32"/>
        </w:rPr>
        <w:t>并对以上免疫原性检测的方法进行验证。</w:t>
      </w:r>
    </w:p>
    <w:p w14:paraId="0CAF4E8E" w14:textId="0BAA193A" w:rsidR="00C406DC" w:rsidRPr="00325721" w:rsidRDefault="00C406DC"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hint="eastAsia"/>
          <w:sz w:val="32"/>
        </w:rPr>
        <w:t>4.1.2</w:t>
      </w:r>
      <w:r w:rsidR="00C175A5" w:rsidRPr="00325721">
        <w:rPr>
          <w:rFonts w:ascii="仿宋_GB2312" w:eastAsia="仿宋_GB2312" w:hAnsi="Times New Roman" w:cs="Times New Roman"/>
          <w:sz w:val="32"/>
        </w:rPr>
        <w:t xml:space="preserve"> </w:t>
      </w:r>
      <w:r w:rsidRPr="00325721">
        <w:rPr>
          <w:rFonts w:ascii="仿宋_GB2312" w:eastAsia="仿宋_GB2312" w:hAnsi="Times New Roman" w:cs="Times New Roman" w:hint="eastAsia"/>
          <w:sz w:val="32"/>
        </w:rPr>
        <w:t>细胞</w:t>
      </w:r>
      <w:r w:rsidRPr="00325721">
        <w:rPr>
          <w:rFonts w:ascii="仿宋_GB2312" w:eastAsia="仿宋_GB2312" w:hAnsi="Times New Roman" w:cs="Times New Roman"/>
          <w:sz w:val="32"/>
        </w:rPr>
        <w:t>免疫</w:t>
      </w:r>
    </w:p>
    <w:p w14:paraId="753509F7" w14:textId="4A3FBEF3" w:rsidR="003014D1" w:rsidRDefault="00F679A0" w:rsidP="00034D94">
      <w:pPr>
        <w:pStyle w:val="a7"/>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对于细胞免疫功能评价</w:t>
      </w:r>
      <w:r w:rsidR="00EF02A0">
        <w:rPr>
          <w:rFonts w:ascii="Times New Roman" w:eastAsia="仿宋_GB2312" w:hAnsi="Times New Roman" w:cs="Times New Roman" w:hint="eastAsia"/>
          <w:sz w:val="32"/>
          <w:szCs w:val="32"/>
        </w:rPr>
        <w:t>，</w:t>
      </w:r>
      <w:r w:rsidRPr="00C61FA1">
        <w:rPr>
          <w:rFonts w:ascii="Times New Roman" w:eastAsia="仿宋_GB2312" w:hAnsi="Times New Roman" w:cs="Times New Roman"/>
          <w:sz w:val="32"/>
          <w:szCs w:val="32"/>
        </w:rPr>
        <w:t>建议检测抗原特异性</w:t>
      </w:r>
      <w:r w:rsidRPr="00C61FA1">
        <w:rPr>
          <w:rFonts w:ascii="Times New Roman" w:eastAsia="仿宋_GB2312" w:hAnsi="Times New Roman" w:cs="Times New Roman"/>
          <w:sz w:val="32"/>
          <w:szCs w:val="32"/>
        </w:rPr>
        <w:t>T</w:t>
      </w:r>
      <w:r w:rsidRPr="00C61FA1">
        <w:rPr>
          <w:rFonts w:ascii="Times New Roman" w:eastAsia="仿宋_GB2312" w:hAnsi="Times New Roman" w:cs="Times New Roman"/>
          <w:sz w:val="32"/>
          <w:szCs w:val="32"/>
        </w:rPr>
        <w:t>细胞反应及相关的细胞因子等。</w:t>
      </w:r>
      <w:r w:rsidR="00840419" w:rsidRPr="00B90D19">
        <w:rPr>
          <w:rFonts w:ascii="Times New Roman" w:eastAsia="仿宋_GB2312" w:hAnsi="Times New Roman" w:cs="Times New Roman" w:hint="eastAsia"/>
          <w:sz w:val="32"/>
          <w:szCs w:val="32"/>
        </w:rPr>
        <w:t>建议</w:t>
      </w:r>
      <w:r w:rsidR="00840419" w:rsidRPr="00B90D19">
        <w:rPr>
          <w:rFonts w:ascii="Times New Roman" w:eastAsia="仿宋_GB2312" w:hAnsi="Times New Roman" w:cs="Times New Roman"/>
          <w:sz w:val="32"/>
          <w:szCs w:val="32"/>
        </w:rPr>
        <w:t>考虑的</w:t>
      </w:r>
      <w:r w:rsidR="00840419" w:rsidRPr="00B90D19">
        <w:rPr>
          <w:rFonts w:ascii="Times New Roman" w:eastAsia="仿宋_GB2312" w:hAnsi="Times New Roman" w:cs="Times New Roman" w:hint="eastAsia"/>
          <w:sz w:val="32"/>
          <w:szCs w:val="32"/>
        </w:rPr>
        <w:t>检测指标</w:t>
      </w:r>
      <w:r w:rsidR="00840419" w:rsidRPr="00B90D19">
        <w:rPr>
          <w:rFonts w:ascii="Times New Roman" w:eastAsia="仿宋_GB2312" w:hAnsi="Times New Roman" w:cs="Times New Roman"/>
          <w:sz w:val="32"/>
          <w:szCs w:val="32"/>
        </w:rPr>
        <w:t>：</w:t>
      </w:r>
    </w:p>
    <w:p w14:paraId="296D467B" w14:textId="5C258B95" w:rsidR="00695A87" w:rsidRPr="00CA4586" w:rsidRDefault="00973B42" w:rsidP="009B4F5F">
      <w:pPr>
        <w:pStyle w:val="a7"/>
        <w:spacing w:line="360" w:lineRule="auto"/>
        <w:ind w:firstLineChars="200" w:firstLine="640"/>
        <w:rPr>
          <w:rFonts w:ascii="Times New Roman" w:eastAsia="仿宋_GB2312" w:hAnsi="Times New Roman" w:cs="Times New Roman"/>
          <w:sz w:val="32"/>
          <w:szCs w:val="32"/>
        </w:rPr>
      </w:pPr>
      <w:r w:rsidRPr="00CA4586">
        <w:rPr>
          <w:rFonts w:ascii="Times New Roman" w:eastAsia="仿宋_GB2312" w:hAnsi="Times New Roman" w:cs="Times New Roman" w:hint="eastAsia"/>
          <w:sz w:val="32"/>
          <w:szCs w:val="32"/>
        </w:rPr>
        <w:t>特异性</w:t>
      </w:r>
      <w:r w:rsidRPr="00CA4586">
        <w:rPr>
          <w:rFonts w:ascii="Times New Roman" w:eastAsia="仿宋_GB2312" w:hAnsi="Times New Roman" w:cs="Times New Roman"/>
          <w:sz w:val="32"/>
          <w:szCs w:val="32"/>
        </w:rPr>
        <w:t>T</w:t>
      </w:r>
      <w:r w:rsidRPr="00CA4586">
        <w:rPr>
          <w:rFonts w:ascii="Times New Roman" w:eastAsia="仿宋_GB2312" w:hAnsi="Times New Roman" w:cs="Times New Roman"/>
          <w:sz w:val="32"/>
          <w:szCs w:val="32"/>
        </w:rPr>
        <w:t>细胞</w:t>
      </w:r>
      <w:r w:rsidRPr="00CA4586">
        <w:rPr>
          <w:rFonts w:ascii="Times New Roman" w:eastAsia="仿宋_GB2312" w:hAnsi="Times New Roman" w:cs="Times New Roman" w:hint="eastAsia"/>
          <w:sz w:val="32"/>
          <w:szCs w:val="32"/>
        </w:rPr>
        <w:t>：</w:t>
      </w:r>
      <w:r w:rsidR="000D65B9" w:rsidRPr="00CA4586">
        <w:rPr>
          <w:rFonts w:ascii="Times New Roman" w:eastAsia="仿宋_GB2312" w:hAnsi="Times New Roman" w:cs="Times New Roman"/>
          <w:sz w:val="32"/>
          <w:szCs w:val="32"/>
        </w:rPr>
        <w:t>CD4+</w:t>
      </w:r>
      <w:r w:rsidR="000D65B9" w:rsidRPr="00CA4586">
        <w:rPr>
          <w:rFonts w:ascii="Times New Roman" w:eastAsia="仿宋_GB2312" w:hAnsi="Times New Roman" w:cs="Times New Roman"/>
          <w:sz w:val="32"/>
          <w:szCs w:val="32"/>
        </w:rPr>
        <w:t>、</w:t>
      </w:r>
      <w:r w:rsidR="000D65B9" w:rsidRPr="00CA4586">
        <w:rPr>
          <w:rFonts w:ascii="Times New Roman" w:eastAsia="仿宋_GB2312" w:hAnsi="Times New Roman" w:cs="Times New Roman"/>
          <w:sz w:val="32"/>
          <w:szCs w:val="32"/>
        </w:rPr>
        <w:t>CD8+</w:t>
      </w:r>
      <w:r w:rsidR="000D65B9" w:rsidRPr="00CA4586">
        <w:rPr>
          <w:rFonts w:ascii="Times New Roman" w:eastAsia="仿宋_GB2312" w:hAnsi="Times New Roman" w:cs="Times New Roman"/>
          <w:sz w:val="32"/>
          <w:szCs w:val="32"/>
        </w:rPr>
        <w:t>、</w:t>
      </w:r>
      <w:r w:rsidR="000D65B9" w:rsidRPr="00CA4586">
        <w:rPr>
          <w:rFonts w:ascii="Times New Roman" w:eastAsia="仿宋_GB2312" w:hAnsi="Times New Roman" w:cs="Times New Roman"/>
          <w:sz w:val="32"/>
          <w:szCs w:val="32"/>
        </w:rPr>
        <w:t>Th1</w:t>
      </w:r>
      <w:r w:rsidR="000D65B9" w:rsidRPr="00CA4586">
        <w:rPr>
          <w:rFonts w:ascii="Times New Roman" w:eastAsia="仿宋_GB2312" w:hAnsi="Times New Roman" w:cs="Times New Roman"/>
          <w:sz w:val="32"/>
          <w:szCs w:val="32"/>
        </w:rPr>
        <w:t>、</w:t>
      </w:r>
      <w:r w:rsidR="000D65B9" w:rsidRPr="00CA4586">
        <w:rPr>
          <w:rFonts w:ascii="Times New Roman" w:eastAsia="仿宋_GB2312" w:hAnsi="Times New Roman" w:cs="Times New Roman"/>
          <w:sz w:val="32"/>
          <w:szCs w:val="32"/>
        </w:rPr>
        <w:t>Th2</w:t>
      </w:r>
      <w:r w:rsidRPr="00CA4586">
        <w:rPr>
          <w:rFonts w:ascii="Times New Roman" w:eastAsia="仿宋_GB2312" w:hAnsi="Times New Roman" w:cs="Times New Roman" w:hint="eastAsia"/>
          <w:sz w:val="32"/>
          <w:szCs w:val="32"/>
        </w:rPr>
        <w:t>、</w:t>
      </w:r>
      <w:r w:rsidR="00CA080B" w:rsidRPr="00CA4586">
        <w:rPr>
          <w:rFonts w:ascii="Times New Roman" w:eastAsia="仿宋_GB2312" w:hAnsi="Times New Roman" w:cs="Times New Roman" w:hint="eastAsia"/>
          <w:sz w:val="32"/>
          <w:szCs w:val="32"/>
        </w:rPr>
        <w:t>T</w:t>
      </w:r>
      <w:r w:rsidR="00CA080B" w:rsidRPr="00CA4586">
        <w:rPr>
          <w:rFonts w:ascii="Times New Roman" w:eastAsia="仿宋_GB2312" w:hAnsi="Times New Roman" w:cs="Times New Roman"/>
          <w:sz w:val="32"/>
          <w:szCs w:val="32"/>
        </w:rPr>
        <w:t>h17</w:t>
      </w:r>
      <w:r w:rsidR="00CA080B" w:rsidRPr="00CA4586">
        <w:rPr>
          <w:rFonts w:ascii="Times New Roman" w:eastAsia="仿宋_GB2312" w:hAnsi="Times New Roman" w:cs="Times New Roman" w:hint="eastAsia"/>
          <w:sz w:val="32"/>
          <w:szCs w:val="32"/>
        </w:rPr>
        <w:t>、</w:t>
      </w:r>
      <w:r w:rsidRPr="00CA4586">
        <w:rPr>
          <w:rFonts w:ascii="Times New Roman" w:eastAsia="仿宋_GB2312" w:hAnsi="Times New Roman" w:cs="Times New Roman"/>
          <w:sz w:val="32"/>
          <w:szCs w:val="32"/>
        </w:rPr>
        <w:t>Treg</w:t>
      </w:r>
      <w:r w:rsidR="000D65B9" w:rsidRPr="00CA4586">
        <w:rPr>
          <w:rFonts w:ascii="Times New Roman" w:eastAsia="仿宋_GB2312" w:hAnsi="Times New Roman" w:cs="Times New Roman"/>
          <w:sz w:val="32"/>
          <w:szCs w:val="32"/>
        </w:rPr>
        <w:t>细胞亚群</w:t>
      </w:r>
      <w:r w:rsidR="00CA080B" w:rsidRPr="00CA4586">
        <w:rPr>
          <w:rFonts w:ascii="Times New Roman" w:eastAsia="仿宋_GB2312" w:hAnsi="Times New Roman" w:cs="Times New Roman" w:hint="eastAsia"/>
          <w:sz w:val="32"/>
          <w:szCs w:val="32"/>
        </w:rPr>
        <w:t>；</w:t>
      </w:r>
      <w:r w:rsidR="00CA080B" w:rsidRPr="00CA4586">
        <w:rPr>
          <w:rFonts w:ascii="Times New Roman" w:eastAsia="仿宋_GB2312" w:hAnsi="Times New Roman" w:cs="Times New Roman"/>
          <w:sz w:val="32"/>
          <w:szCs w:val="32"/>
        </w:rPr>
        <w:t>CD3+T</w:t>
      </w:r>
      <w:r w:rsidR="00CA080B" w:rsidRPr="00CA4586">
        <w:rPr>
          <w:rFonts w:ascii="Times New Roman" w:eastAsia="仿宋_GB2312" w:hAnsi="Times New Roman" w:cs="Times New Roman"/>
          <w:sz w:val="32"/>
          <w:szCs w:val="32"/>
        </w:rPr>
        <w:t>细胞、</w:t>
      </w:r>
      <w:r w:rsidR="00CA080B" w:rsidRPr="00CA4586">
        <w:rPr>
          <w:rFonts w:ascii="Times New Roman" w:eastAsia="仿宋_GB2312" w:hAnsi="Times New Roman" w:cs="Times New Roman"/>
          <w:sz w:val="32"/>
          <w:szCs w:val="32"/>
        </w:rPr>
        <w:t>CD20+B</w:t>
      </w:r>
      <w:r w:rsidR="00CA080B" w:rsidRPr="00CA4586">
        <w:rPr>
          <w:rFonts w:ascii="Times New Roman" w:eastAsia="仿宋_GB2312" w:hAnsi="Times New Roman" w:cs="Times New Roman"/>
          <w:sz w:val="32"/>
          <w:szCs w:val="32"/>
        </w:rPr>
        <w:t>细胞和</w:t>
      </w:r>
      <w:r w:rsidR="00CA080B" w:rsidRPr="00CA4586">
        <w:rPr>
          <w:rFonts w:ascii="Times New Roman" w:eastAsia="仿宋_GB2312" w:hAnsi="Times New Roman" w:cs="Times New Roman"/>
          <w:sz w:val="32"/>
          <w:szCs w:val="32"/>
        </w:rPr>
        <w:t>CD16+NK</w:t>
      </w:r>
      <w:r w:rsidR="00CA080B" w:rsidRPr="00CA4586">
        <w:rPr>
          <w:rFonts w:ascii="Times New Roman" w:eastAsia="仿宋_GB2312" w:hAnsi="Times New Roman" w:cs="Times New Roman"/>
          <w:sz w:val="32"/>
          <w:szCs w:val="32"/>
        </w:rPr>
        <w:t>细胞的比例</w:t>
      </w:r>
      <w:r w:rsidR="00CA080B" w:rsidRPr="00CA4586">
        <w:rPr>
          <w:rFonts w:ascii="Times New Roman" w:eastAsia="仿宋_GB2312" w:hAnsi="Times New Roman" w:cs="Times New Roman" w:hint="eastAsia"/>
          <w:sz w:val="32"/>
          <w:szCs w:val="32"/>
        </w:rPr>
        <w:t>。</w:t>
      </w:r>
    </w:p>
    <w:p w14:paraId="4750288D" w14:textId="0BA8ADE8" w:rsidR="00695A87" w:rsidRPr="00CA4586" w:rsidRDefault="00973B42" w:rsidP="000C48AC">
      <w:pPr>
        <w:pStyle w:val="a7"/>
        <w:spacing w:line="360" w:lineRule="auto"/>
        <w:ind w:firstLineChars="200" w:firstLine="640"/>
        <w:rPr>
          <w:rFonts w:ascii="Times New Roman" w:eastAsia="仿宋_GB2312" w:hAnsi="Times New Roman" w:cs="Times New Roman"/>
          <w:sz w:val="32"/>
          <w:szCs w:val="32"/>
        </w:rPr>
      </w:pPr>
      <w:r w:rsidRPr="00CA4586">
        <w:rPr>
          <w:rFonts w:ascii="Times New Roman" w:eastAsia="仿宋_GB2312" w:hAnsi="Times New Roman" w:cs="Times New Roman" w:hint="eastAsia"/>
          <w:sz w:val="32"/>
          <w:szCs w:val="32"/>
        </w:rPr>
        <w:t>细胞因子</w:t>
      </w:r>
      <w:r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IL</w:t>
      </w:r>
      <w:r w:rsidR="009F2E75"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2</w:t>
      </w:r>
      <w:r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IL</w:t>
      </w:r>
      <w:r w:rsidR="009F2E75"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4</w:t>
      </w:r>
      <w:r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IL</w:t>
      </w:r>
      <w:r w:rsidR="009F2E75"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5</w:t>
      </w:r>
      <w:r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IL</w:t>
      </w:r>
      <w:r w:rsidR="009F2E75" w:rsidRPr="00CA4586">
        <w:rPr>
          <w:rFonts w:ascii="Times New Roman" w:eastAsia="仿宋_GB2312" w:hAnsi="Times New Roman" w:cs="Times New Roman"/>
          <w:sz w:val="32"/>
          <w:szCs w:val="32"/>
        </w:rPr>
        <w:t>-</w:t>
      </w:r>
      <w:r w:rsidRPr="00CA4586">
        <w:rPr>
          <w:rFonts w:ascii="Times New Roman" w:eastAsia="仿宋_GB2312" w:hAnsi="Times New Roman" w:cs="Times New Roman"/>
          <w:sz w:val="32"/>
          <w:szCs w:val="32"/>
        </w:rPr>
        <w:t>6</w:t>
      </w:r>
      <w:r w:rsidRPr="00CA4586">
        <w:rPr>
          <w:rFonts w:ascii="Times New Roman" w:eastAsia="仿宋_GB2312" w:hAnsi="Times New Roman" w:cs="Times New Roman"/>
          <w:sz w:val="32"/>
          <w:szCs w:val="32"/>
        </w:rPr>
        <w:t>、</w:t>
      </w:r>
      <w:r w:rsidR="000D65B9" w:rsidRPr="00CA4586">
        <w:rPr>
          <w:rFonts w:ascii="Times New Roman" w:eastAsia="宋体" w:hAnsi="Times New Roman" w:cs="Times New Roman"/>
          <w:sz w:val="32"/>
          <w:szCs w:val="32"/>
        </w:rPr>
        <w:t>I</w:t>
      </w:r>
      <w:r w:rsidR="000D65B9" w:rsidRPr="00CA4586">
        <w:rPr>
          <w:rFonts w:ascii="Times New Roman" w:eastAsia="仿宋_GB2312" w:hAnsi="Times New Roman" w:cs="Times New Roman"/>
          <w:sz w:val="32"/>
          <w:szCs w:val="32"/>
        </w:rPr>
        <w:t>FN-γ</w:t>
      </w:r>
      <w:r w:rsidR="000D65B9" w:rsidRPr="00CA4586">
        <w:rPr>
          <w:rFonts w:ascii="Times New Roman" w:eastAsia="仿宋_GB2312" w:hAnsi="Times New Roman" w:cs="Times New Roman"/>
          <w:sz w:val="32"/>
          <w:szCs w:val="32"/>
        </w:rPr>
        <w:t>、</w:t>
      </w:r>
      <w:r w:rsidR="000D65B9" w:rsidRPr="00CA4586">
        <w:rPr>
          <w:rFonts w:ascii="Times New Roman" w:eastAsia="仿宋_GB2312" w:hAnsi="Times New Roman" w:cs="Times New Roman"/>
          <w:sz w:val="32"/>
          <w:szCs w:val="32"/>
        </w:rPr>
        <w:t>TNF</w:t>
      </w:r>
      <w:r w:rsidR="009F2E75" w:rsidRPr="00CA4586">
        <w:rPr>
          <w:rFonts w:ascii="Times New Roman" w:eastAsia="仿宋_GB2312" w:hAnsi="Times New Roman" w:cs="Times New Roman"/>
          <w:sz w:val="32"/>
          <w:szCs w:val="32"/>
        </w:rPr>
        <w:t>-</w:t>
      </w:r>
      <w:r w:rsidR="000D65B9" w:rsidRPr="00CA4586">
        <w:rPr>
          <w:rFonts w:ascii="Times New Roman" w:eastAsia="仿宋_GB2312" w:hAnsi="Times New Roman" w:cs="Times New Roman"/>
          <w:sz w:val="32"/>
          <w:szCs w:val="32"/>
        </w:rPr>
        <w:t>α</w:t>
      </w:r>
      <w:r w:rsidR="000D65B9" w:rsidRPr="00CA4586">
        <w:rPr>
          <w:rFonts w:ascii="Times New Roman" w:eastAsia="仿宋_GB2312" w:hAnsi="Times New Roman" w:cs="Times New Roman"/>
          <w:sz w:val="32"/>
          <w:szCs w:val="32"/>
        </w:rPr>
        <w:t>水平。</w:t>
      </w:r>
    </w:p>
    <w:p w14:paraId="543B5C96" w14:textId="0DAC3168" w:rsidR="00DB1B8E" w:rsidRPr="007B57BA" w:rsidRDefault="00695A87" w:rsidP="000C48AC">
      <w:pPr>
        <w:pStyle w:val="a7"/>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w:t>
      </w:r>
      <w:r w:rsidR="007F2D1E">
        <w:rPr>
          <w:rFonts w:ascii="Times New Roman" w:eastAsia="仿宋_GB2312" w:hAnsi="Times New Roman" w:cs="Times New Roman"/>
          <w:sz w:val="32"/>
          <w:szCs w:val="32"/>
        </w:rPr>
        <w:t>细胞免疫</w:t>
      </w:r>
      <w:r>
        <w:rPr>
          <w:rFonts w:ascii="Times New Roman" w:eastAsia="仿宋_GB2312" w:hAnsi="Times New Roman" w:cs="Times New Roman" w:hint="eastAsia"/>
          <w:sz w:val="32"/>
          <w:szCs w:val="32"/>
        </w:rPr>
        <w:t>对于评价</w:t>
      </w:r>
      <w:r w:rsidR="007F2D1E">
        <w:rPr>
          <w:rFonts w:ascii="Times New Roman" w:eastAsia="仿宋_GB2312" w:hAnsi="Times New Roman" w:cs="Times New Roman"/>
          <w:sz w:val="32"/>
          <w:szCs w:val="32"/>
        </w:rPr>
        <w:t>疫苗</w:t>
      </w:r>
      <w:r>
        <w:rPr>
          <w:rFonts w:ascii="Times New Roman" w:eastAsia="仿宋_GB2312" w:hAnsi="Times New Roman" w:cs="Times New Roman"/>
          <w:sz w:val="32"/>
          <w:szCs w:val="32"/>
        </w:rPr>
        <w:t>（如病毒载体疫苗、</w:t>
      </w:r>
      <w:r w:rsidRPr="007B57BA">
        <w:rPr>
          <w:rFonts w:ascii="Times New Roman" w:eastAsia="仿宋_GB2312" w:hAnsi="Times New Roman" w:cs="Times New Roman"/>
          <w:sz w:val="32"/>
          <w:szCs w:val="32"/>
        </w:rPr>
        <w:t>核酸疫苗</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免疫原性具有重要意义</w:t>
      </w:r>
      <w:r w:rsidR="00DB1B8E" w:rsidRPr="007B57BA">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则</w:t>
      </w:r>
      <w:r w:rsidR="00DB1B8E" w:rsidRPr="007B57BA">
        <w:rPr>
          <w:rFonts w:ascii="Times New Roman" w:eastAsia="仿宋_GB2312" w:hAnsi="Times New Roman" w:cs="Times New Roman"/>
          <w:sz w:val="32"/>
          <w:szCs w:val="32"/>
        </w:rPr>
        <w:t>细胞免疫</w:t>
      </w:r>
      <w:r w:rsidR="007F2D1E">
        <w:rPr>
          <w:rFonts w:ascii="Times New Roman" w:eastAsia="仿宋_GB2312" w:hAnsi="Times New Roman" w:cs="Times New Roman" w:hint="eastAsia"/>
          <w:sz w:val="32"/>
          <w:szCs w:val="32"/>
        </w:rPr>
        <w:t>应</w:t>
      </w:r>
      <w:r w:rsidR="00DB1B8E" w:rsidRPr="007B57BA">
        <w:rPr>
          <w:rFonts w:ascii="Times New Roman" w:eastAsia="仿宋_GB2312" w:hAnsi="Times New Roman" w:cs="Times New Roman"/>
          <w:sz w:val="32"/>
          <w:szCs w:val="32"/>
        </w:rPr>
        <w:t>作为必</w:t>
      </w:r>
      <w:r w:rsidR="006C50CF">
        <w:rPr>
          <w:rFonts w:ascii="Times New Roman" w:eastAsia="仿宋_GB2312" w:hAnsi="Times New Roman" w:cs="Times New Roman" w:hint="eastAsia"/>
          <w:sz w:val="32"/>
          <w:szCs w:val="32"/>
        </w:rPr>
        <w:t>需</w:t>
      </w:r>
      <w:r w:rsidR="00272A03" w:rsidRPr="007B57BA">
        <w:rPr>
          <w:rFonts w:ascii="Times New Roman" w:eastAsia="仿宋_GB2312" w:hAnsi="Times New Roman" w:cs="Times New Roman" w:hint="eastAsia"/>
          <w:sz w:val="32"/>
          <w:szCs w:val="32"/>
        </w:rPr>
        <w:t>的</w:t>
      </w:r>
      <w:r w:rsidR="00272A03" w:rsidRPr="007B57BA">
        <w:rPr>
          <w:rFonts w:ascii="Times New Roman" w:eastAsia="仿宋_GB2312" w:hAnsi="Times New Roman" w:cs="Times New Roman"/>
          <w:sz w:val="32"/>
          <w:szCs w:val="32"/>
        </w:rPr>
        <w:t>免疫原</w:t>
      </w:r>
      <w:r w:rsidR="00272A03" w:rsidRPr="007B57BA">
        <w:rPr>
          <w:rFonts w:ascii="Times New Roman" w:eastAsia="仿宋_GB2312" w:hAnsi="Times New Roman" w:cs="Times New Roman"/>
          <w:sz w:val="32"/>
          <w:szCs w:val="32"/>
        </w:rPr>
        <w:lastRenderedPageBreak/>
        <w:t>性</w:t>
      </w:r>
      <w:r w:rsidR="00DB1B8E" w:rsidRPr="007B57BA">
        <w:rPr>
          <w:rFonts w:ascii="Times New Roman" w:eastAsia="仿宋_GB2312" w:hAnsi="Times New Roman" w:cs="Times New Roman"/>
          <w:sz w:val="32"/>
          <w:szCs w:val="32"/>
        </w:rPr>
        <w:t>研究内容。</w:t>
      </w:r>
    </w:p>
    <w:p w14:paraId="5B88519D" w14:textId="2C7422CA" w:rsidR="00F40EFB" w:rsidRPr="00B42B23" w:rsidRDefault="00C406DC" w:rsidP="00B42B23">
      <w:pPr>
        <w:spacing w:line="360" w:lineRule="auto"/>
        <w:ind w:firstLineChars="200" w:firstLine="640"/>
        <w:outlineLvl w:val="3"/>
        <w:rPr>
          <w:rFonts w:ascii="仿宋_GB2312" w:eastAsia="仿宋_GB2312" w:hAnsi="Times New Roman" w:cs="Times New Roman"/>
          <w:sz w:val="32"/>
          <w:szCs w:val="32"/>
        </w:rPr>
      </w:pPr>
      <w:r w:rsidRPr="00B42B23">
        <w:rPr>
          <w:rFonts w:ascii="仿宋_GB2312" w:eastAsia="仿宋_GB2312" w:hAnsi="Times New Roman" w:cs="Times New Roman"/>
          <w:sz w:val="32"/>
          <w:szCs w:val="32"/>
        </w:rPr>
        <w:t>4.2</w:t>
      </w:r>
      <w:r w:rsidR="00F40EFB" w:rsidRPr="00B42B23">
        <w:rPr>
          <w:rFonts w:ascii="仿宋_GB2312" w:eastAsia="仿宋_GB2312" w:hAnsi="Times New Roman" w:cs="Times New Roman"/>
          <w:sz w:val="32"/>
          <w:szCs w:val="32"/>
        </w:rPr>
        <w:t xml:space="preserve"> 免疫原性</w:t>
      </w:r>
      <w:r w:rsidRPr="00B42B23">
        <w:rPr>
          <w:rFonts w:ascii="仿宋_GB2312" w:eastAsia="仿宋_GB2312" w:hAnsi="Times New Roman" w:cs="Times New Roman" w:hint="eastAsia"/>
          <w:sz w:val="32"/>
          <w:szCs w:val="32"/>
        </w:rPr>
        <w:t>终点</w:t>
      </w:r>
    </w:p>
    <w:p w14:paraId="53DA27A8" w14:textId="3C9FAB45" w:rsidR="00533E48" w:rsidRDefault="0031329F" w:rsidP="006C50CF">
      <w:pPr>
        <w:pStyle w:val="a7"/>
        <w:spacing w:line="360" w:lineRule="auto"/>
        <w:ind w:firstLineChars="200" w:firstLine="640"/>
        <w:rPr>
          <w:rFonts w:ascii="Times New Roman" w:eastAsia="仿宋_GB2312" w:hAnsi="Times New Roman" w:cs="Times New Roman"/>
          <w:color w:val="7030A0"/>
          <w:sz w:val="32"/>
          <w:szCs w:val="32"/>
        </w:rPr>
      </w:pPr>
      <w:r>
        <w:rPr>
          <w:rFonts w:ascii="Times New Roman" w:eastAsia="仿宋_GB2312" w:hAnsi="Times New Roman" w:cs="Times New Roman" w:hint="eastAsia"/>
          <w:sz w:val="32"/>
          <w:szCs w:val="32"/>
        </w:rPr>
        <w:t>免疫</w:t>
      </w:r>
      <w:r>
        <w:rPr>
          <w:rFonts w:ascii="Times New Roman" w:eastAsia="仿宋_GB2312" w:hAnsi="Times New Roman" w:cs="Times New Roman"/>
          <w:sz w:val="32"/>
          <w:szCs w:val="32"/>
        </w:rPr>
        <w:t>原性终点</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根据不同类型疫苗</w:t>
      </w:r>
      <w:r>
        <w:rPr>
          <w:rFonts w:ascii="Times New Roman" w:eastAsia="仿宋_GB2312" w:hAnsi="Times New Roman" w:cs="Times New Roman" w:hint="eastAsia"/>
          <w:sz w:val="32"/>
          <w:szCs w:val="32"/>
        </w:rPr>
        <w:t>特点</w:t>
      </w:r>
      <w:r>
        <w:rPr>
          <w:rFonts w:ascii="Times New Roman" w:eastAsia="仿宋_GB2312" w:hAnsi="Times New Roman" w:cs="Times New Roman"/>
          <w:sz w:val="32"/>
          <w:szCs w:val="32"/>
        </w:rPr>
        <w:t>予以确定</w:t>
      </w:r>
      <w:r>
        <w:rPr>
          <w:rFonts w:ascii="Times New Roman" w:eastAsia="仿宋_GB2312" w:hAnsi="Times New Roman" w:cs="Times New Roman" w:hint="eastAsia"/>
          <w:sz w:val="32"/>
          <w:szCs w:val="32"/>
        </w:rPr>
        <w:t>。</w:t>
      </w:r>
      <w:r w:rsidR="00EF02A0">
        <w:rPr>
          <w:rFonts w:ascii="Times New Roman" w:eastAsia="仿宋_GB2312" w:hAnsi="Times New Roman" w:cs="Times New Roman"/>
          <w:sz w:val="32"/>
          <w:szCs w:val="32"/>
        </w:rPr>
        <w:t>体液免疫</w:t>
      </w:r>
      <w:r>
        <w:rPr>
          <w:rFonts w:ascii="Times New Roman" w:eastAsia="仿宋_GB2312" w:hAnsi="Times New Roman" w:cs="Times New Roman" w:hint="eastAsia"/>
          <w:sz w:val="32"/>
          <w:szCs w:val="32"/>
        </w:rPr>
        <w:t>可</w:t>
      </w:r>
      <w:r w:rsidR="00EF02A0">
        <w:rPr>
          <w:rFonts w:ascii="Times New Roman" w:eastAsia="仿宋_GB2312" w:hAnsi="Times New Roman" w:cs="Times New Roman" w:hint="eastAsia"/>
          <w:sz w:val="32"/>
          <w:szCs w:val="32"/>
        </w:rPr>
        <w:t>参照既往疫苗</w:t>
      </w:r>
      <w:r w:rsidR="00EF02A0">
        <w:rPr>
          <w:rFonts w:ascii="Times New Roman" w:eastAsia="仿宋_GB2312" w:hAnsi="Times New Roman" w:cs="Times New Roman"/>
          <w:sz w:val="32"/>
          <w:szCs w:val="32"/>
        </w:rPr>
        <w:t>的研发经验，暂以末次免后</w:t>
      </w:r>
      <w:r w:rsidR="00EF02A0">
        <w:rPr>
          <w:rFonts w:ascii="Times New Roman" w:eastAsia="仿宋_GB2312" w:hAnsi="Times New Roman" w:cs="Times New Roman" w:hint="eastAsia"/>
          <w:sz w:val="32"/>
          <w:szCs w:val="32"/>
        </w:rPr>
        <w:t>28</w:t>
      </w:r>
      <w:r w:rsidR="00EF02A0">
        <w:rPr>
          <w:rFonts w:ascii="Times New Roman" w:eastAsia="仿宋_GB2312" w:hAnsi="Times New Roman" w:cs="Times New Roman" w:hint="eastAsia"/>
          <w:sz w:val="32"/>
          <w:szCs w:val="32"/>
        </w:rPr>
        <w:t>天</w:t>
      </w:r>
      <w:r w:rsidR="00EF02A0">
        <w:rPr>
          <w:rFonts w:ascii="Times New Roman" w:eastAsia="仿宋_GB2312" w:hAnsi="Times New Roman" w:cs="Times New Roman"/>
          <w:sz w:val="32"/>
          <w:szCs w:val="32"/>
        </w:rPr>
        <w:t>作为免疫原性探索的主要评价终点。</w:t>
      </w:r>
      <w:r>
        <w:rPr>
          <w:rFonts w:ascii="Times New Roman" w:eastAsia="仿宋_GB2312" w:hAnsi="Times New Roman" w:cs="Times New Roman" w:hint="eastAsia"/>
          <w:sz w:val="32"/>
          <w:szCs w:val="32"/>
        </w:rPr>
        <w:t>同时</w:t>
      </w:r>
      <w:r>
        <w:rPr>
          <w:rFonts w:ascii="Times New Roman" w:eastAsia="仿宋_GB2312" w:hAnsi="Times New Roman" w:cs="Times New Roman"/>
          <w:sz w:val="32"/>
          <w:szCs w:val="32"/>
        </w:rPr>
        <w:t>，</w:t>
      </w:r>
      <w:r w:rsidR="002D7A81" w:rsidRPr="00C61FA1">
        <w:rPr>
          <w:rFonts w:ascii="Times New Roman" w:eastAsia="仿宋_GB2312" w:hAnsi="Times New Roman" w:cs="Times New Roman"/>
          <w:sz w:val="32"/>
          <w:szCs w:val="32"/>
        </w:rPr>
        <w:t>建议在早期临床试验设计时一并考虑对免疫持久性进行探索</w:t>
      </w:r>
      <w:r w:rsidR="00EF02A0">
        <w:rPr>
          <w:rFonts w:ascii="Times New Roman" w:eastAsia="仿宋_GB2312" w:hAnsi="Times New Roman" w:cs="Times New Roman" w:hint="eastAsia"/>
          <w:sz w:val="32"/>
          <w:szCs w:val="32"/>
        </w:rPr>
        <w:t>，至少为</w:t>
      </w:r>
      <w:r w:rsidR="00EF02A0">
        <w:rPr>
          <w:rFonts w:ascii="Times New Roman" w:eastAsia="仿宋_GB2312" w:hAnsi="Times New Roman" w:cs="Times New Roman"/>
          <w:sz w:val="32"/>
          <w:szCs w:val="32"/>
        </w:rPr>
        <w:t>全程免后</w:t>
      </w:r>
      <w:r w:rsidR="00EF02A0">
        <w:rPr>
          <w:rFonts w:ascii="Times New Roman" w:eastAsia="仿宋_GB2312" w:hAnsi="Times New Roman" w:cs="Times New Roman" w:hint="eastAsia"/>
          <w:sz w:val="32"/>
          <w:szCs w:val="32"/>
        </w:rPr>
        <w:t>1</w:t>
      </w:r>
      <w:r w:rsidR="00EF02A0">
        <w:rPr>
          <w:rFonts w:ascii="Times New Roman" w:eastAsia="仿宋_GB2312" w:hAnsi="Times New Roman" w:cs="Times New Roman" w:hint="eastAsia"/>
          <w:sz w:val="32"/>
          <w:szCs w:val="32"/>
        </w:rPr>
        <w:t>年。</w:t>
      </w:r>
      <w:r w:rsidR="001660B9" w:rsidRPr="004404F1">
        <w:rPr>
          <w:rFonts w:ascii="Times New Roman" w:eastAsia="仿宋_GB2312" w:hAnsi="Times New Roman" w:cs="Times New Roman" w:hint="eastAsia"/>
          <w:sz w:val="32"/>
          <w:szCs w:val="32"/>
        </w:rPr>
        <w:t>病毒载体疫苗、</w:t>
      </w:r>
      <w:r w:rsidR="00B543EC" w:rsidRPr="004404F1">
        <w:rPr>
          <w:rFonts w:ascii="Times New Roman" w:eastAsia="仿宋_GB2312" w:hAnsi="Times New Roman" w:cs="Times New Roman" w:hint="eastAsia"/>
          <w:sz w:val="32"/>
          <w:szCs w:val="32"/>
        </w:rPr>
        <w:t>核酸疫苗</w:t>
      </w:r>
      <w:r w:rsidR="00E5275D" w:rsidRPr="004404F1">
        <w:rPr>
          <w:rFonts w:ascii="Times New Roman" w:eastAsia="仿宋_GB2312" w:hAnsi="Times New Roman" w:cs="Times New Roman" w:hint="eastAsia"/>
          <w:sz w:val="32"/>
          <w:szCs w:val="32"/>
        </w:rPr>
        <w:t>建议</w:t>
      </w:r>
      <w:r w:rsidR="001660B9" w:rsidRPr="004404F1">
        <w:rPr>
          <w:rFonts w:ascii="Times New Roman" w:eastAsia="仿宋_GB2312" w:hAnsi="Times New Roman" w:cs="Times New Roman" w:hint="eastAsia"/>
          <w:sz w:val="32"/>
          <w:szCs w:val="32"/>
        </w:rPr>
        <w:t>进行</w:t>
      </w:r>
      <w:r w:rsidR="00B543EC" w:rsidRPr="004404F1">
        <w:rPr>
          <w:rFonts w:ascii="Times New Roman" w:eastAsia="仿宋_GB2312" w:hAnsi="Times New Roman" w:cs="Times New Roman" w:hint="eastAsia"/>
          <w:sz w:val="32"/>
          <w:szCs w:val="32"/>
        </w:rPr>
        <w:t>细胞免疫</w:t>
      </w:r>
      <w:r w:rsidR="001660B9" w:rsidRPr="004404F1">
        <w:rPr>
          <w:rFonts w:ascii="Times New Roman" w:eastAsia="仿宋_GB2312" w:hAnsi="Times New Roman" w:cs="Times New Roman" w:hint="eastAsia"/>
          <w:sz w:val="32"/>
          <w:szCs w:val="32"/>
        </w:rPr>
        <w:t>的持久性观察</w:t>
      </w:r>
      <w:r w:rsidR="00B543EC" w:rsidRPr="004404F1">
        <w:rPr>
          <w:rFonts w:ascii="Times New Roman" w:eastAsia="仿宋_GB2312" w:hAnsi="Times New Roman" w:cs="Times New Roman" w:hint="eastAsia"/>
          <w:color w:val="7030A0"/>
          <w:sz w:val="32"/>
          <w:szCs w:val="32"/>
        </w:rPr>
        <w:t>。</w:t>
      </w:r>
    </w:p>
    <w:p w14:paraId="624D0CE5" w14:textId="24D0529B" w:rsidR="007840B2" w:rsidRPr="00325721" w:rsidRDefault="00DE2466"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17" w:name="_Toc46157334"/>
      <w:r>
        <w:rPr>
          <w:rFonts w:ascii="仿宋_GB2312" w:eastAsia="仿宋_GB2312" w:hAnsi="仿宋" w:cs="Times New Roman"/>
          <w:b w:val="0"/>
          <w:bCs w:val="0"/>
        </w:rPr>
        <w:t>5.</w:t>
      </w:r>
      <w:r w:rsidR="007840B2" w:rsidRPr="00325721">
        <w:rPr>
          <w:rFonts w:ascii="仿宋_GB2312" w:eastAsia="仿宋_GB2312" w:hAnsi="仿宋" w:cs="Times New Roman"/>
          <w:b w:val="0"/>
          <w:bCs w:val="0"/>
        </w:rPr>
        <w:t>风险控制计划</w:t>
      </w:r>
      <w:bookmarkEnd w:id="17"/>
    </w:p>
    <w:p w14:paraId="40F49E8F" w14:textId="547A3DEC" w:rsidR="007840B2" w:rsidRPr="00C61FA1" w:rsidRDefault="007840B2"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充分保障受试者的安全</w:t>
      </w:r>
      <w:r w:rsidRPr="00C61FA1">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应</w:t>
      </w:r>
      <w:r w:rsidR="00EE7C66">
        <w:rPr>
          <w:rFonts w:ascii="Times New Roman" w:eastAsia="仿宋_GB2312" w:hAnsi="Times New Roman" w:cs="Times New Roman" w:hint="eastAsia"/>
          <w:sz w:val="32"/>
          <w:szCs w:val="32"/>
        </w:rPr>
        <w:t>在临床试验开始前制定</w:t>
      </w:r>
      <w:r w:rsidRPr="00C61FA1">
        <w:rPr>
          <w:rFonts w:ascii="Times New Roman" w:eastAsia="仿宋_GB2312" w:hAnsi="Times New Roman" w:cs="Times New Roman"/>
          <w:sz w:val="32"/>
          <w:szCs w:val="32"/>
        </w:rPr>
        <w:t>科学和完备的风险控制计划</w:t>
      </w:r>
      <w:r>
        <w:rPr>
          <w:rFonts w:ascii="Times New Roman" w:eastAsia="仿宋_GB2312" w:hAnsi="Times New Roman" w:cs="Times New Roman" w:hint="eastAsia"/>
          <w:sz w:val="32"/>
          <w:szCs w:val="32"/>
        </w:rPr>
        <w:t>，包</w:t>
      </w:r>
      <w:r>
        <w:rPr>
          <w:rFonts w:ascii="Times New Roman" w:eastAsia="仿宋_GB2312" w:hAnsi="Times New Roman" w:cs="Times New Roman"/>
          <w:sz w:val="32"/>
          <w:szCs w:val="32"/>
        </w:rPr>
        <w:t>含对</w:t>
      </w:r>
      <w:r w:rsidRPr="0013273D">
        <w:rPr>
          <w:rFonts w:ascii="Times New Roman" w:eastAsia="仿宋_GB2312" w:hAnsi="Times New Roman" w:cs="Times New Roman" w:hint="eastAsia"/>
          <w:sz w:val="32"/>
          <w:szCs w:val="32"/>
        </w:rPr>
        <w:t>已知风险、预期风险</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潜在</w:t>
      </w:r>
      <w:r w:rsidRPr="00AB6642">
        <w:rPr>
          <w:rFonts w:ascii="Times New Roman" w:eastAsia="仿宋_GB2312" w:hAnsi="Times New Roman" w:cs="Times New Roman" w:hint="eastAsia"/>
          <w:sz w:val="32"/>
          <w:szCs w:val="32"/>
        </w:rPr>
        <w:t>风险</w:t>
      </w:r>
      <w:r>
        <w:rPr>
          <w:rFonts w:ascii="Times New Roman" w:eastAsia="仿宋_GB2312" w:hAnsi="Times New Roman" w:cs="Times New Roman" w:hint="eastAsia"/>
          <w:sz w:val="32"/>
          <w:szCs w:val="32"/>
        </w:rPr>
        <w:t>的风险</w:t>
      </w:r>
      <w:r w:rsidRPr="00AB6642">
        <w:rPr>
          <w:rFonts w:ascii="Times New Roman" w:eastAsia="仿宋_GB2312" w:hAnsi="Times New Roman" w:cs="Times New Roman" w:hint="eastAsia"/>
          <w:sz w:val="32"/>
          <w:szCs w:val="32"/>
        </w:rPr>
        <w:t>来源、风险信号识别、风险控制等进行详细说明。</w:t>
      </w:r>
      <w:r>
        <w:rPr>
          <w:rFonts w:ascii="Times New Roman" w:eastAsia="仿宋_GB2312" w:hAnsi="Times New Roman" w:cs="Times New Roman" w:hint="eastAsia"/>
          <w:sz w:val="32"/>
          <w:szCs w:val="32"/>
        </w:rPr>
        <w:t>风险</w:t>
      </w:r>
      <w:r>
        <w:rPr>
          <w:rFonts w:ascii="Times New Roman" w:eastAsia="仿宋_GB2312" w:hAnsi="Times New Roman" w:cs="Times New Roman"/>
          <w:sz w:val="32"/>
          <w:szCs w:val="32"/>
        </w:rPr>
        <w:t>控制并不</w:t>
      </w:r>
      <w:r>
        <w:rPr>
          <w:rFonts w:ascii="Times New Roman" w:eastAsia="仿宋_GB2312" w:hAnsi="Times New Roman" w:cs="Times New Roman" w:hint="eastAsia"/>
          <w:sz w:val="32"/>
          <w:szCs w:val="32"/>
        </w:rPr>
        <w:t>限于</w:t>
      </w:r>
      <w:r>
        <w:rPr>
          <w:rFonts w:ascii="Times New Roman" w:eastAsia="仿宋_GB2312" w:hAnsi="Times New Roman" w:cs="Times New Roman"/>
          <w:sz w:val="32"/>
          <w:szCs w:val="32"/>
        </w:rPr>
        <w:t>仅依靠研究者</w:t>
      </w:r>
      <w:r>
        <w:rPr>
          <w:rFonts w:ascii="Times New Roman" w:eastAsia="仿宋_GB2312" w:hAnsi="Times New Roman" w:cs="Times New Roman" w:hint="eastAsia"/>
          <w:sz w:val="32"/>
          <w:szCs w:val="32"/>
        </w:rPr>
        <w:t>实施</w:t>
      </w:r>
      <w:r>
        <w:rPr>
          <w:rFonts w:ascii="Times New Roman" w:eastAsia="仿宋_GB2312" w:hAnsi="Times New Roman" w:cs="Times New Roman"/>
          <w:sz w:val="32"/>
          <w:szCs w:val="32"/>
        </w:rPr>
        <w:t>，</w:t>
      </w:r>
      <w:r w:rsidR="00EE7C66">
        <w:rPr>
          <w:rFonts w:ascii="Times New Roman" w:eastAsia="仿宋_GB2312" w:hAnsi="Times New Roman" w:cs="Times New Roman"/>
          <w:sz w:val="32"/>
          <w:szCs w:val="32"/>
        </w:rPr>
        <w:t>也</w:t>
      </w:r>
      <w:r w:rsidR="00EE7C66">
        <w:rPr>
          <w:rFonts w:ascii="Times New Roman" w:eastAsia="仿宋_GB2312" w:hAnsi="Times New Roman" w:cs="Times New Roman" w:hint="eastAsia"/>
          <w:sz w:val="32"/>
          <w:szCs w:val="32"/>
        </w:rPr>
        <w:t>应</w:t>
      </w:r>
      <w:r w:rsidR="00EE7C66">
        <w:rPr>
          <w:rFonts w:ascii="Times New Roman" w:eastAsia="仿宋_GB2312" w:hAnsi="Times New Roman" w:cs="Times New Roman"/>
          <w:sz w:val="32"/>
          <w:szCs w:val="32"/>
        </w:rPr>
        <w:t>充分</w:t>
      </w:r>
      <w:r w:rsidR="00EE7C66">
        <w:rPr>
          <w:rFonts w:ascii="Times New Roman" w:eastAsia="仿宋_GB2312" w:hAnsi="Times New Roman" w:cs="Times New Roman" w:hint="eastAsia"/>
          <w:sz w:val="32"/>
          <w:szCs w:val="32"/>
        </w:rPr>
        <w:t>发挥</w:t>
      </w:r>
      <w:r>
        <w:rPr>
          <w:rFonts w:ascii="Times New Roman" w:eastAsia="仿宋_GB2312" w:hAnsi="Times New Roman" w:cs="Times New Roman"/>
          <w:sz w:val="32"/>
          <w:szCs w:val="32"/>
        </w:rPr>
        <w:t>受试者</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积极性。</w:t>
      </w:r>
    </w:p>
    <w:p w14:paraId="1706F92E" w14:textId="39F1C564" w:rsidR="0031329F" w:rsidRDefault="007840B2"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临床试验</w:t>
      </w:r>
      <w:r>
        <w:rPr>
          <w:rFonts w:ascii="Times New Roman" w:eastAsia="仿宋_GB2312" w:hAnsi="Times New Roman" w:cs="Times New Roman" w:hint="eastAsia"/>
          <w:sz w:val="32"/>
          <w:szCs w:val="32"/>
        </w:rPr>
        <w:t>现场的</w:t>
      </w:r>
      <w:r>
        <w:rPr>
          <w:rFonts w:ascii="Times New Roman" w:eastAsia="仿宋_GB2312" w:hAnsi="Times New Roman" w:cs="Times New Roman"/>
          <w:sz w:val="32"/>
          <w:szCs w:val="32"/>
        </w:rPr>
        <w:t>选择</w:t>
      </w:r>
      <w:r w:rsidRPr="00C61FA1">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考虑</w:t>
      </w:r>
      <w:r w:rsidR="00EE7C66">
        <w:rPr>
          <w:rFonts w:ascii="Times New Roman" w:eastAsia="仿宋_GB2312" w:hAnsi="Times New Roman" w:cs="Times New Roman" w:hint="eastAsia"/>
          <w:sz w:val="32"/>
          <w:szCs w:val="32"/>
        </w:rPr>
        <w:t>是否</w:t>
      </w:r>
      <w:r>
        <w:rPr>
          <w:rFonts w:ascii="Times New Roman" w:eastAsia="仿宋_GB2312" w:hAnsi="Times New Roman" w:cs="Times New Roman" w:hint="eastAsia"/>
          <w:sz w:val="32"/>
          <w:szCs w:val="32"/>
        </w:rPr>
        <w:t>具备支持性</w:t>
      </w:r>
      <w:r w:rsidRPr="00C61FA1">
        <w:rPr>
          <w:rFonts w:ascii="Times New Roman" w:eastAsia="仿宋_GB2312" w:hAnsi="Times New Roman" w:cs="Times New Roman"/>
          <w:sz w:val="32"/>
          <w:szCs w:val="32"/>
        </w:rPr>
        <w:t>条件，</w:t>
      </w:r>
      <w:r>
        <w:rPr>
          <w:rFonts w:ascii="Times New Roman" w:eastAsia="仿宋_GB2312" w:hAnsi="Times New Roman" w:cs="Times New Roman" w:hint="eastAsia"/>
          <w:sz w:val="32"/>
          <w:szCs w:val="32"/>
        </w:rPr>
        <w:t>包括充足</w:t>
      </w:r>
      <w:r>
        <w:rPr>
          <w:rFonts w:ascii="Times New Roman" w:eastAsia="仿宋_GB2312" w:hAnsi="Times New Roman" w:cs="Times New Roman"/>
          <w:sz w:val="32"/>
          <w:szCs w:val="32"/>
        </w:rPr>
        <w:t>的研究</w:t>
      </w:r>
      <w:r>
        <w:rPr>
          <w:rFonts w:ascii="Times New Roman" w:eastAsia="仿宋_GB2312" w:hAnsi="Times New Roman" w:cs="Times New Roman" w:hint="eastAsia"/>
          <w:sz w:val="32"/>
          <w:szCs w:val="32"/>
        </w:rPr>
        <w:t>者人力资源以</w:t>
      </w:r>
      <w:r>
        <w:rPr>
          <w:rFonts w:ascii="Times New Roman" w:eastAsia="仿宋_GB2312" w:hAnsi="Times New Roman" w:cs="Times New Roman"/>
          <w:sz w:val="32"/>
          <w:szCs w:val="32"/>
        </w:rPr>
        <w:t>保证安全</w:t>
      </w:r>
      <w:r>
        <w:rPr>
          <w:rFonts w:ascii="Times New Roman" w:eastAsia="仿宋_GB2312" w:hAnsi="Times New Roman" w:cs="Times New Roman" w:hint="eastAsia"/>
          <w:sz w:val="32"/>
          <w:szCs w:val="32"/>
        </w:rPr>
        <w:t>性</w:t>
      </w:r>
      <w:r>
        <w:rPr>
          <w:rFonts w:ascii="Times New Roman" w:eastAsia="仿宋_GB2312" w:hAnsi="Times New Roman" w:cs="Times New Roman"/>
          <w:sz w:val="32"/>
          <w:szCs w:val="32"/>
        </w:rPr>
        <w:t>监测</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质量</w:t>
      </w:r>
      <w:r>
        <w:rPr>
          <w:rFonts w:ascii="Times New Roman" w:eastAsia="仿宋_GB2312" w:hAnsi="Times New Roman" w:cs="Times New Roman" w:hint="eastAsia"/>
          <w:sz w:val="32"/>
          <w:szCs w:val="32"/>
        </w:rPr>
        <w:t>，同时具备所需</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临床检测检查、鉴别</w:t>
      </w:r>
      <w:r>
        <w:rPr>
          <w:rFonts w:ascii="Times New Roman" w:eastAsia="仿宋_GB2312" w:hAnsi="Times New Roman" w:cs="Times New Roman"/>
          <w:sz w:val="32"/>
          <w:szCs w:val="32"/>
        </w:rPr>
        <w:t>诊断</w:t>
      </w:r>
      <w:r>
        <w:rPr>
          <w:rFonts w:ascii="Times New Roman" w:eastAsia="仿宋_GB2312" w:hAnsi="Times New Roman" w:cs="Times New Roman" w:hint="eastAsia"/>
          <w:sz w:val="32"/>
          <w:szCs w:val="32"/>
        </w:rPr>
        <w:t>以及临床</w:t>
      </w:r>
      <w:r>
        <w:rPr>
          <w:rFonts w:ascii="Times New Roman" w:eastAsia="仿宋_GB2312" w:hAnsi="Times New Roman" w:cs="Times New Roman"/>
          <w:sz w:val="32"/>
          <w:szCs w:val="32"/>
        </w:rPr>
        <w:t>救治</w:t>
      </w:r>
      <w:r>
        <w:rPr>
          <w:rFonts w:ascii="Times New Roman" w:eastAsia="仿宋_GB2312" w:hAnsi="Times New Roman" w:cs="Times New Roman" w:hint="eastAsia"/>
          <w:sz w:val="32"/>
          <w:szCs w:val="32"/>
        </w:rPr>
        <w:t>（含急救、</w:t>
      </w:r>
      <w:r>
        <w:rPr>
          <w:rFonts w:ascii="Times New Roman" w:eastAsia="仿宋_GB2312" w:hAnsi="Times New Roman" w:cs="Times New Roman"/>
          <w:sz w:val="32"/>
          <w:szCs w:val="32"/>
        </w:rPr>
        <w:t>新冠肺炎</w:t>
      </w:r>
      <w:r>
        <w:rPr>
          <w:rFonts w:ascii="Times New Roman" w:eastAsia="仿宋_GB2312" w:hAnsi="Times New Roman" w:cs="Times New Roman" w:hint="eastAsia"/>
          <w:sz w:val="32"/>
          <w:szCs w:val="32"/>
        </w:rPr>
        <w:t>救治）能力等。需强调</w:t>
      </w:r>
      <w:r>
        <w:rPr>
          <w:rFonts w:ascii="Times New Roman" w:eastAsia="仿宋_GB2312" w:hAnsi="Times New Roman" w:cs="Times New Roman"/>
          <w:sz w:val="32"/>
          <w:szCs w:val="32"/>
        </w:rPr>
        <w:t>的是新冠</w:t>
      </w:r>
      <w:r>
        <w:rPr>
          <w:rFonts w:ascii="Times New Roman" w:eastAsia="仿宋_GB2312" w:hAnsi="Times New Roman" w:cs="Times New Roman" w:hint="eastAsia"/>
          <w:sz w:val="32"/>
          <w:szCs w:val="32"/>
        </w:rPr>
        <w:t>感染</w:t>
      </w:r>
      <w:r>
        <w:rPr>
          <w:rFonts w:ascii="Times New Roman" w:eastAsia="仿宋_GB2312" w:hAnsi="Times New Roman" w:cs="Times New Roman"/>
          <w:sz w:val="32"/>
          <w:szCs w:val="32"/>
        </w:rPr>
        <w:t>的早期表现与疫苗常见不良反应具有一定的相似性（</w:t>
      </w:r>
      <w:r>
        <w:rPr>
          <w:rFonts w:ascii="Times New Roman" w:eastAsia="仿宋_GB2312" w:hAnsi="Times New Roman" w:cs="Times New Roman" w:hint="eastAsia"/>
          <w:sz w:val="32"/>
          <w:szCs w:val="32"/>
        </w:rPr>
        <w:t>例如</w:t>
      </w:r>
      <w:r>
        <w:rPr>
          <w:rFonts w:ascii="Times New Roman" w:eastAsia="仿宋_GB2312" w:hAnsi="Times New Roman" w:cs="Times New Roman"/>
          <w:sz w:val="32"/>
          <w:szCs w:val="32"/>
        </w:rPr>
        <w:t>发热、乏力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腹泻等）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需科学制定</w:t>
      </w:r>
      <w:r>
        <w:rPr>
          <w:rFonts w:ascii="Times New Roman" w:eastAsia="仿宋_GB2312" w:hAnsi="Times New Roman" w:cs="Times New Roman" w:hint="eastAsia"/>
          <w:sz w:val="32"/>
          <w:szCs w:val="32"/>
        </w:rPr>
        <w:t>具备实操</w:t>
      </w:r>
      <w:r w:rsidRPr="00C9253A">
        <w:rPr>
          <w:rFonts w:ascii="Times New Roman" w:eastAsia="仿宋_GB2312" w:hAnsi="Times New Roman" w:cs="Times New Roman"/>
          <w:sz w:val="32"/>
          <w:szCs w:val="32"/>
        </w:rPr>
        <w:t>性的</w:t>
      </w:r>
      <w:r>
        <w:rPr>
          <w:rFonts w:ascii="Times New Roman" w:eastAsia="仿宋_GB2312" w:hAnsi="Times New Roman" w:cs="Times New Roman" w:hint="eastAsia"/>
          <w:sz w:val="32"/>
          <w:szCs w:val="32"/>
        </w:rPr>
        <w:t>判别标准</w:t>
      </w:r>
      <w:r>
        <w:rPr>
          <w:rFonts w:ascii="Times New Roman" w:eastAsia="仿宋_GB2312" w:hAnsi="Times New Roman" w:cs="Times New Roman"/>
          <w:sz w:val="32"/>
          <w:szCs w:val="32"/>
        </w:rPr>
        <w:t>和程序，及时启动鉴别诊断工作</w:t>
      </w:r>
      <w:r>
        <w:rPr>
          <w:rFonts w:ascii="Times New Roman" w:eastAsia="仿宋_GB2312" w:hAnsi="Times New Roman" w:cs="Times New Roman" w:hint="eastAsia"/>
          <w:sz w:val="32"/>
          <w:szCs w:val="32"/>
        </w:rPr>
        <w:t>。</w:t>
      </w:r>
      <w:r w:rsidR="0031329F">
        <w:rPr>
          <w:rFonts w:ascii="Times New Roman" w:eastAsia="仿宋_GB2312" w:hAnsi="Times New Roman" w:cs="Times New Roman" w:hint="eastAsia"/>
          <w:sz w:val="32"/>
          <w:szCs w:val="32"/>
        </w:rPr>
        <w:t>除了研究者实施</w:t>
      </w:r>
      <w:r w:rsidR="0031329F">
        <w:rPr>
          <w:rFonts w:ascii="Times New Roman" w:eastAsia="仿宋_GB2312" w:hAnsi="Times New Roman" w:cs="Times New Roman"/>
          <w:sz w:val="32"/>
          <w:szCs w:val="32"/>
        </w:rPr>
        <w:t>的监测，</w:t>
      </w:r>
      <w:r w:rsidR="002202B4">
        <w:rPr>
          <w:rFonts w:ascii="Times New Roman" w:eastAsia="仿宋_GB2312" w:hAnsi="Times New Roman" w:cs="Times New Roman" w:hint="eastAsia"/>
          <w:sz w:val="32"/>
          <w:szCs w:val="32"/>
        </w:rPr>
        <w:t>应</w:t>
      </w:r>
      <w:r w:rsidR="002202B4">
        <w:rPr>
          <w:rFonts w:ascii="Times New Roman" w:eastAsia="仿宋_GB2312" w:hAnsi="Times New Roman" w:cs="Times New Roman"/>
          <w:sz w:val="32"/>
          <w:szCs w:val="32"/>
        </w:rPr>
        <w:t>加强</w:t>
      </w:r>
      <w:r w:rsidR="002202B4">
        <w:rPr>
          <w:rFonts w:ascii="Times New Roman" w:eastAsia="仿宋_GB2312" w:hAnsi="Times New Roman" w:cs="Times New Roman" w:hint="eastAsia"/>
          <w:sz w:val="32"/>
          <w:szCs w:val="32"/>
        </w:rPr>
        <w:t>对</w:t>
      </w:r>
      <w:r w:rsidR="0031329F">
        <w:rPr>
          <w:rFonts w:ascii="Times New Roman" w:eastAsia="仿宋_GB2312" w:hAnsi="Times New Roman" w:cs="Times New Roman"/>
          <w:sz w:val="32"/>
          <w:szCs w:val="32"/>
        </w:rPr>
        <w:t>受试者的</w:t>
      </w:r>
      <w:r w:rsidR="002202B4">
        <w:rPr>
          <w:rFonts w:ascii="Times New Roman" w:eastAsia="仿宋_GB2312" w:hAnsi="Times New Roman" w:cs="Times New Roman" w:hint="eastAsia"/>
          <w:sz w:val="32"/>
          <w:szCs w:val="32"/>
        </w:rPr>
        <w:t>自我</w:t>
      </w:r>
      <w:r w:rsidR="002202B4">
        <w:rPr>
          <w:rFonts w:ascii="Times New Roman" w:eastAsia="仿宋_GB2312" w:hAnsi="Times New Roman" w:cs="Times New Roman"/>
          <w:sz w:val="32"/>
          <w:szCs w:val="32"/>
        </w:rPr>
        <w:t>防护和</w:t>
      </w:r>
      <w:r w:rsidR="0031329F">
        <w:rPr>
          <w:rFonts w:ascii="Times New Roman" w:eastAsia="仿宋_GB2312" w:hAnsi="Times New Roman" w:cs="Times New Roman"/>
          <w:sz w:val="32"/>
          <w:szCs w:val="32"/>
        </w:rPr>
        <w:t>主动报告</w:t>
      </w:r>
      <w:r w:rsidR="002202B4">
        <w:rPr>
          <w:rFonts w:ascii="Times New Roman" w:eastAsia="仿宋_GB2312" w:hAnsi="Times New Roman" w:cs="Times New Roman" w:hint="eastAsia"/>
          <w:sz w:val="32"/>
          <w:szCs w:val="32"/>
        </w:rPr>
        <w:t>的</w:t>
      </w:r>
      <w:r w:rsidR="002202B4">
        <w:rPr>
          <w:rFonts w:ascii="Times New Roman" w:eastAsia="仿宋_GB2312" w:hAnsi="Times New Roman" w:cs="Times New Roman"/>
          <w:sz w:val="32"/>
          <w:szCs w:val="32"/>
        </w:rPr>
        <w:t>培训</w:t>
      </w:r>
      <w:r w:rsidR="0031329F">
        <w:rPr>
          <w:rFonts w:ascii="Times New Roman" w:eastAsia="仿宋_GB2312" w:hAnsi="Times New Roman" w:cs="Times New Roman" w:hint="eastAsia"/>
          <w:sz w:val="32"/>
          <w:szCs w:val="32"/>
        </w:rPr>
        <w:t>。</w:t>
      </w:r>
    </w:p>
    <w:p w14:paraId="5BA47E6C" w14:textId="31CF6F83" w:rsidR="007840B2" w:rsidRDefault="007840B2"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除</w:t>
      </w:r>
      <w:r>
        <w:rPr>
          <w:rFonts w:ascii="Times New Roman" w:eastAsia="仿宋_GB2312" w:hAnsi="Times New Roman" w:cs="Times New Roman"/>
          <w:sz w:val="32"/>
          <w:szCs w:val="32"/>
        </w:rPr>
        <w:t>新冠</w:t>
      </w:r>
      <w:r>
        <w:rPr>
          <w:rFonts w:ascii="Times New Roman" w:eastAsia="仿宋_GB2312" w:hAnsi="Times New Roman" w:cs="Times New Roman" w:hint="eastAsia"/>
          <w:sz w:val="32"/>
          <w:szCs w:val="32"/>
        </w:rPr>
        <w:t>病毒</w:t>
      </w:r>
      <w:r>
        <w:rPr>
          <w:rFonts w:ascii="Times New Roman" w:eastAsia="仿宋_GB2312" w:hAnsi="Times New Roman" w:cs="Times New Roman"/>
          <w:sz w:val="32"/>
          <w:szCs w:val="32"/>
        </w:rPr>
        <w:t>感染外，</w:t>
      </w:r>
      <w:r>
        <w:rPr>
          <w:rFonts w:ascii="Times New Roman" w:eastAsia="仿宋_GB2312" w:hAnsi="Times New Roman" w:cs="Times New Roman" w:hint="eastAsia"/>
          <w:sz w:val="32"/>
          <w:szCs w:val="32"/>
        </w:rPr>
        <w:t>也需</w:t>
      </w:r>
      <w:r>
        <w:rPr>
          <w:rFonts w:ascii="Times New Roman" w:eastAsia="仿宋_GB2312" w:hAnsi="Times New Roman" w:cs="Times New Roman"/>
          <w:sz w:val="32"/>
          <w:szCs w:val="32"/>
        </w:rPr>
        <w:t>常规</w:t>
      </w:r>
      <w:r>
        <w:rPr>
          <w:rFonts w:ascii="Times New Roman" w:eastAsia="仿宋_GB2312" w:hAnsi="Times New Roman" w:cs="Times New Roman" w:hint="eastAsia"/>
          <w:sz w:val="32"/>
          <w:szCs w:val="32"/>
        </w:rPr>
        <w:t>制定</w:t>
      </w:r>
      <w:r w:rsidRPr="006664CF">
        <w:rPr>
          <w:rFonts w:ascii="Times New Roman" w:eastAsia="仿宋_GB2312" w:hAnsi="Times New Roman" w:cs="Times New Roman" w:hint="eastAsia"/>
          <w:sz w:val="32"/>
          <w:szCs w:val="32"/>
        </w:rPr>
        <w:t>较大的潜在安全性风险的判断标准与后续处置流程</w:t>
      </w:r>
      <w:r>
        <w:rPr>
          <w:rFonts w:ascii="Times New Roman" w:eastAsia="仿宋_GB2312" w:hAnsi="Times New Roman" w:cs="Times New Roman" w:hint="eastAsia"/>
          <w:sz w:val="32"/>
          <w:szCs w:val="32"/>
        </w:rPr>
        <w:t>，合理设</w:t>
      </w:r>
      <w:r>
        <w:rPr>
          <w:rFonts w:ascii="Times New Roman" w:eastAsia="仿宋_GB2312" w:hAnsi="Times New Roman" w:cs="Times New Roman"/>
          <w:sz w:val="32"/>
          <w:szCs w:val="32"/>
        </w:rPr>
        <w:t>定试验的暂停标准和终止标准。</w:t>
      </w:r>
    </w:p>
    <w:p w14:paraId="3AEDD8E7" w14:textId="326B9E8F" w:rsidR="00F40EFB" w:rsidRPr="00325721" w:rsidRDefault="007840B2"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18" w:name="_Toc46157335"/>
      <w:r w:rsidRPr="00325721">
        <w:rPr>
          <w:rFonts w:ascii="仿宋_GB2312" w:eastAsia="仿宋_GB2312" w:hAnsi="仿宋" w:cs="Times New Roman"/>
          <w:b w:val="0"/>
          <w:bCs w:val="0"/>
        </w:rPr>
        <w:t>6</w:t>
      </w:r>
      <w:r w:rsidR="00DE2466">
        <w:rPr>
          <w:rFonts w:ascii="仿宋_GB2312" w:eastAsia="仿宋_GB2312" w:hAnsi="仿宋" w:cs="Times New Roman"/>
          <w:b w:val="0"/>
          <w:bCs w:val="0"/>
        </w:rPr>
        <w:t>.</w:t>
      </w:r>
      <w:r w:rsidR="00F40EFB" w:rsidRPr="00325721">
        <w:rPr>
          <w:rFonts w:ascii="仿宋_GB2312" w:eastAsia="仿宋_GB2312" w:hAnsi="仿宋" w:cs="Times New Roman" w:hint="eastAsia"/>
          <w:b w:val="0"/>
          <w:bCs w:val="0"/>
        </w:rPr>
        <w:t>试验</w:t>
      </w:r>
      <w:r w:rsidR="00F40EFB" w:rsidRPr="00325721">
        <w:rPr>
          <w:rFonts w:ascii="仿宋_GB2312" w:eastAsia="仿宋_GB2312" w:hAnsi="仿宋" w:cs="Times New Roman"/>
          <w:b w:val="0"/>
          <w:bCs w:val="0"/>
        </w:rPr>
        <w:t>质量</w:t>
      </w:r>
      <w:r w:rsidR="00F40EFB" w:rsidRPr="00325721">
        <w:rPr>
          <w:rFonts w:ascii="仿宋_GB2312" w:eastAsia="仿宋_GB2312" w:hAnsi="仿宋" w:cs="Times New Roman" w:hint="eastAsia"/>
          <w:b w:val="0"/>
          <w:bCs w:val="0"/>
        </w:rPr>
        <w:t>控制</w:t>
      </w:r>
      <w:bookmarkEnd w:id="18"/>
    </w:p>
    <w:p w14:paraId="312D7F81" w14:textId="77F9566D" w:rsidR="00D32060" w:rsidRDefault="0056055E" w:rsidP="000C48AC">
      <w:pPr>
        <w:spacing w:line="360" w:lineRule="auto"/>
        <w:ind w:firstLineChars="200" w:firstLine="640"/>
        <w:rPr>
          <w:rFonts w:ascii="Times New Roman" w:eastAsia="仿宋_GB2312" w:hAnsi="Times New Roman" w:cs="Times New Roman"/>
          <w:sz w:val="32"/>
          <w:szCs w:val="32"/>
        </w:rPr>
      </w:pPr>
      <w:r w:rsidRPr="00C61FA1">
        <w:rPr>
          <w:rFonts w:ascii="Times New Roman" w:eastAsia="仿宋_GB2312" w:hAnsi="Times New Roman" w:cs="Times New Roman"/>
          <w:sz w:val="32"/>
          <w:szCs w:val="32"/>
        </w:rPr>
        <w:t>为最大程度减少</w:t>
      </w:r>
      <w:r w:rsidR="00310FDF">
        <w:rPr>
          <w:rFonts w:ascii="Times New Roman" w:eastAsia="仿宋_GB2312" w:hAnsi="Times New Roman" w:cs="Times New Roman" w:hint="eastAsia"/>
          <w:sz w:val="32"/>
          <w:szCs w:val="32"/>
        </w:rPr>
        <w:t>受试者</w:t>
      </w:r>
      <w:r w:rsidRPr="00C61FA1">
        <w:rPr>
          <w:rFonts w:ascii="Times New Roman" w:eastAsia="仿宋_GB2312" w:hAnsi="Times New Roman" w:cs="Times New Roman"/>
          <w:sz w:val="32"/>
          <w:szCs w:val="32"/>
        </w:rPr>
        <w:t>安全性风险，</w:t>
      </w:r>
      <w:r>
        <w:rPr>
          <w:rFonts w:ascii="Times New Roman" w:eastAsia="仿宋_GB2312" w:hAnsi="Times New Roman" w:cs="Times New Roman"/>
          <w:sz w:val="32"/>
          <w:szCs w:val="32"/>
        </w:rPr>
        <w:t>应自</w:t>
      </w:r>
      <w:r>
        <w:rPr>
          <w:rFonts w:ascii="Times New Roman" w:eastAsia="仿宋_GB2312" w:hAnsi="Times New Roman" w:cs="Times New Roman" w:hint="eastAsia"/>
          <w:sz w:val="32"/>
          <w:szCs w:val="32"/>
        </w:rPr>
        <w:t>早期</w:t>
      </w:r>
      <w:r>
        <w:rPr>
          <w:rFonts w:ascii="Times New Roman" w:eastAsia="仿宋_GB2312" w:hAnsi="Times New Roman" w:cs="Times New Roman"/>
          <w:sz w:val="32"/>
          <w:szCs w:val="32"/>
        </w:rPr>
        <w:t>试验开始即建立</w:t>
      </w:r>
      <w:r w:rsidR="00EF02A0" w:rsidRPr="00C61FA1">
        <w:rPr>
          <w:rFonts w:ascii="Times New Roman" w:eastAsia="仿宋_GB2312" w:hAnsi="Times New Roman" w:cs="Times New Roman"/>
          <w:sz w:val="32"/>
          <w:szCs w:val="32"/>
        </w:rPr>
        <w:t>数据和安全监查委员会（</w:t>
      </w:r>
      <w:r w:rsidR="00EF02A0" w:rsidRPr="00C61FA1">
        <w:rPr>
          <w:rFonts w:ascii="Times New Roman" w:eastAsia="仿宋_GB2312" w:hAnsi="Times New Roman" w:cs="Times New Roman"/>
          <w:sz w:val="32"/>
          <w:szCs w:val="32"/>
        </w:rPr>
        <w:t>Data And Safety Monitoring Board</w:t>
      </w:r>
      <w:r w:rsidR="00EF02A0" w:rsidRPr="00C61FA1">
        <w:rPr>
          <w:rFonts w:ascii="Times New Roman" w:eastAsia="仿宋_GB2312" w:hAnsi="Times New Roman" w:cs="Times New Roman"/>
          <w:sz w:val="32"/>
          <w:szCs w:val="32"/>
        </w:rPr>
        <w:t>，</w:t>
      </w:r>
      <w:r w:rsidR="00EF02A0" w:rsidRPr="00C61FA1">
        <w:rPr>
          <w:rFonts w:ascii="Times New Roman" w:eastAsia="仿宋_GB2312" w:hAnsi="Times New Roman" w:cs="Times New Roman"/>
          <w:sz w:val="32"/>
          <w:szCs w:val="32"/>
        </w:rPr>
        <w:t>DSMB</w:t>
      </w:r>
      <w:r w:rsidR="00EF02A0" w:rsidRPr="00C61FA1">
        <w:rPr>
          <w:rFonts w:ascii="Times New Roman" w:eastAsia="仿宋_GB2312" w:hAnsi="Times New Roman" w:cs="Times New Roman"/>
          <w:sz w:val="32"/>
          <w:szCs w:val="32"/>
        </w:rPr>
        <w:t>）</w:t>
      </w:r>
      <w:r w:rsidR="001064C9">
        <w:rPr>
          <w:rFonts w:ascii="Times New Roman" w:eastAsia="仿宋_GB2312" w:hAnsi="Times New Roman" w:cs="Times New Roman" w:hint="eastAsia"/>
          <w:sz w:val="32"/>
          <w:szCs w:val="32"/>
        </w:rPr>
        <w:t>或</w:t>
      </w:r>
      <w:r w:rsidR="001064C9" w:rsidRPr="001064C9">
        <w:rPr>
          <w:rFonts w:ascii="Times New Roman" w:eastAsia="仿宋_GB2312" w:hAnsi="Times New Roman" w:cs="Times New Roman" w:hint="eastAsia"/>
          <w:sz w:val="32"/>
          <w:szCs w:val="32"/>
        </w:rPr>
        <w:t>数据监查委员会（</w:t>
      </w:r>
      <w:r w:rsidR="001064C9" w:rsidRPr="001064C9">
        <w:rPr>
          <w:rFonts w:ascii="Times New Roman" w:eastAsia="仿宋_GB2312" w:hAnsi="Times New Roman" w:cs="Times New Roman"/>
          <w:sz w:val="32"/>
          <w:szCs w:val="32"/>
        </w:rPr>
        <w:t>Data monitoring committee, DMC</w:t>
      </w:r>
      <w:r w:rsidR="00555EA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sidR="00310FDF" w:rsidRPr="0040157B">
        <w:rPr>
          <w:rFonts w:ascii="仿宋_GB2312" w:eastAsia="仿宋_GB2312" w:hAnsi="仿宋" w:cs="Times New Roman" w:hint="eastAsia"/>
          <w:sz w:val="32"/>
          <w:szCs w:val="32"/>
        </w:rPr>
        <w:t>在临床试验中既要关注疫苗通常可以早期识别与检测并可及时实施干预措施的安全性风险，还需关注长期生物安全性风险。</w:t>
      </w:r>
    </w:p>
    <w:p w14:paraId="1C24BD12" w14:textId="5DA736ED" w:rsidR="005B7C48" w:rsidRDefault="005B7C48" w:rsidP="000C48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由于新冠疫苗</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临床研究包括</w:t>
      </w:r>
      <w:r>
        <w:rPr>
          <w:rFonts w:ascii="Times New Roman" w:eastAsia="仿宋_GB2312" w:hAnsi="Times New Roman" w:cs="Times New Roman"/>
          <w:sz w:val="32"/>
          <w:szCs w:val="32"/>
        </w:rPr>
        <w:t>了加速</w:t>
      </w:r>
      <w:r>
        <w:rPr>
          <w:rFonts w:ascii="Times New Roman" w:eastAsia="仿宋_GB2312" w:hAnsi="Times New Roman" w:cs="Times New Roman" w:hint="eastAsia"/>
          <w:sz w:val="32"/>
          <w:szCs w:val="32"/>
        </w:rPr>
        <w:t>设计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可能</w:t>
      </w:r>
      <w:r>
        <w:rPr>
          <w:rFonts w:ascii="Times New Roman" w:eastAsia="仿宋_GB2312" w:hAnsi="Times New Roman" w:cs="Times New Roman"/>
          <w:sz w:val="32"/>
          <w:szCs w:val="32"/>
        </w:rPr>
        <w:t>涉及到</w:t>
      </w:r>
      <w:r w:rsidR="00555EA3">
        <w:rPr>
          <w:rFonts w:ascii="Times New Roman" w:eastAsia="仿宋_GB2312" w:hAnsi="Times New Roman" w:cs="Times New Roman" w:hint="eastAsia"/>
          <w:sz w:val="32"/>
          <w:szCs w:val="32"/>
        </w:rPr>
        <w:t>在临床试验过程中</w:t>
      </w:r>
      <w:r>
        <w:rPr>
          <w:rFonts w:ascii="Times New Roman" w:eastAsia="仿宋_GB2312" w:hAnsi="Times New Roman" w:cs="Times New Roman" w:hint="eastAsia"/>
          <w:sz w:val="32"/>
          <w:szCs w:val="32"/>
        </w:rPr>
        <w:t>需进行安全有效性分析的</w:t>
      </w:r>
      <w:r>
        <w:rPr>
          <w:rFonts w:ascii="Times New Roman" w:eastAsia="仿宋_GB2312" w:hAnsi="Times New Roman" w:cs="Times New Roman"/>
          <w:sz w:val="32"/>
          <w:szCs w:val="32"/>
        </w:rPr>
        <w:t>情形，此时</w:t>
      </w:r>
      <w:r w:rsidRPr="005B7C48">
        <w:rPr>
          <w:rFonts w:ascii="Times New Roman" w:eastAsia="仿宋_GB2312" w:hAnsi="Times New Roman" w:cs="Times New Roman"/>
          <w:sz w:val="32"/>
          <w:szCs w:val="32"/>
        </w:rPr>
        <w:t>DSMB/DMC</w:t>
      </w:r>
      <w:r>
        <w:rPr>
          <w:rFonts w:ascii="Times New Roman" w:eastAsia="仿宋_GB2312" w:hAnsi="Times New Roman" w:cs="Times New Roman" w:hint="eastAsia"/>
          <w:sz w:val="32"/>
          <w:szCs w:val="32"/>
        </w:rPr>
        <w:t>在</w:t>
      </w:r>
      <w:r w:rsidR="00B3433F">
        <w:rPr>
          <w:rFonts w:ascii="Times New Roman" w:eastAsia="仿宋_GB2312" w:hAnsi="Times New Roman" w:cs="Times New Roman" w:hint="eastAsia"/>
          <w:sz w:val="32"/>
          <w:szCs w:val="32"/>
        </w:rPr>
        <w:t>分析者</w:t>
      </w:r>
      <w:r>
        <w:rPr>
          <w:rFonts w:ascii="Times New Roman" w:eastAsia="仿宋_GB2312" w:hAnsi="Times New Roman" w:cs="Times New Roman" w:hint="eastAsia"/>
          <w:sz w:val="32"/>
          <w:szCs w:val="32"/>
        </w:rPr>
        <w:t>揭盲</w:t>
      </w:r>
      <w:r>
        <w:rPr>
          <w:rFonts w:ascii="Times New Roman" w:eastAsia="仿宋_GB2312" w:hAnsi="Times New Roman" w:cs="Times New Roman"/>
          <w:sz w:val="32"/>
          <w:szCs w:val="32"/>
        </w:rPr>
        <w:t>和</w:t>
      </w:r>
      <w:r w:rsidR="00B3433F">
        <w:rPr>
          <w:rFonts w:ascii="Times New Roman" w:eastAsia="仿宋_GB2312" w:hAnsi="Times New Roman" w:cs="Times New Roman" w:hint="eastAsia"/>
          <w:sz w:val="32"/>
          <w:szCs w:val="32"/>
        </w:rPr>
        <w:t>对研究者</w:t>
      </w:r>
      <w:r>
        <w:rPr>
          <w:rFonts w:ascii="Times New Roman" w:eastAsia="仿宋_GB2312" w:hAnsi="Times New Roman" w:cs="Times New Roman"/>
          <w:sz w:val="32"/>
          <w:szCs w:val="32"/>
        </w:rPr>
        <w:t>盲态</w:t>
      </w:r>
      <w:r w:rsidR="00B3433F">
        <w:rPr>
          <w:rFonts w:ascii="Times New Roman" w:eastAsia="仿宋_GB2312" w:hAnsi="Times New Roman" w:cs="Times New Roman" w:hint="eastAsia"/>
          <w:sz w:val="32"/>
          <w:szCs w:val="32"/>
        </w:rPr>
        <w:t>继续</w:t>
      </w:r>
      <w:r>
        <w:rPr>
          <w:rFonts w:ascii="Times New Roman" w:eastAsia="仿宋_GB2312" w:hAnsi="Times New Roman" w:cs="Times New Roman" w:hint="eastAsia"/>
          <w:sz w:val="32"/>
          <w:szCs w:val="32"/>
        </w:rPr>
        <w:t>保持方面</w:t>
      </w:r>
      <w:r>
        <w:rPr>
          <w:rFonts w:ascii="Times New Roman" w:eastAsia="仿宋_GB2312" w:hAnsi="Times New Roman" w:cs="Times New Roman"/>
          <w:sz w:val="32"/>
          <w:szCs w:val="32"/>
        </w:rPr>
        <w:t>也</w:t>
      </w:r>
      <w:r w:rsidR="00B3433F">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发挥重要作用</w:t>
      </w:r>
      <w:r>
        <w:rPr>
          <w:rFonts w:ascii="Times New Roman" w:eastAsia="仿宋_GB2312" w:hAnsi="Times New Roman" w:cs="Times New Roman" w:hint="eastAsia"/>
          <w:sz w:val="32"/>
          <w:szCs w:val="32"/>
        </w:rPr>
        <w:t>。</w:t>
      </w:r>
    </w:p>
    <w:p w14:paraId="1BECA9EC" w14:textId="58E19CBA" w:rsidR="001873E7" w:rsidRPr="008A120C" w:rsidRDefault="001873E7" w:rsidP="009F42A9">
      <w:pPr>
        <w:spacing w:line="360" w:lineRule="auto"/>
        <w:ind w:firstLineChars="200" w:firstLine="640"/>
        <w:outlineLvl w:val="1"/>
        <w:rPr>
          <w:rFonts w:ascii="楷体" w:eastAsia="楷体" w:hAnsi="楷体" w:cs="Times New Roman"/>
          <w:sz w:val="32"/>
          <w:szCs w:val="32"/>
        </w:rPr>
      </w:pPr>
      <w:bookmarkStart w:id="19" w:name="_Toc46157336"/>
      <w:r w:rsidRPr="008A120C">
        <w:rPr>
          <w:rFonts w:ascii="楷体" w:eastAsia="楷体" w:hAnsi="楷体" w:cs="Times New Roman"/>
          <w:sz w:val="32"/>
          <w:szCs w:val="32"/>
        </w:rPr>
        <w:t>（二）关键性注册临床试验（</w:t>
      </w:r>
      <w:r w:rsidR="00962DEE" w:rsidRPr="008A120C">
        <w:rPr>
          <w:rFonts w:ascii="楷体" w:eastAsia="楷体" w:hAnsi="楷体" w:cs="Times New Roman" w:hint="eastAsia"/>
          <w:sz w:val="32"/>
          <w:szCs w:val="32"/>
        </w:rPr>
        <w:t>Ⅱ</w:t>
      </w:r>
      <w:r w:rsidR="00D05488" w:rsidRPr="008A120C">
        <w:rPr>
          <w:rFonts w:ascii="楷体" w:eastAsia="楷体" w:hAnsi="楷体" w:cs="Times New Roman"/>
          <w:sz w:val="32"/>
          <w:szCs w:val="32"/>
        </w:rPr>
        <w:t>/</w:t>
      </w:r>
      <w:r w:rsidRPr="008A120C">
        <w:rPr>
          <w:rFonts w:ascii="楷体" w:eastAsia="楷体" w:hAnsi="楷体" w:cs="Times New Roman" w:hint="eastAsia"/>
          <w:sz w:val="32"/>
          <w:szCs w:val="32"/>
        </w:rPr>
        <w:t>Ⅲ</w:t>
      </w:r>
      <w:r w:rsidRPr="008A120C">
        <w:rPr>
          <w:rFonts w:ascii="楷体" w:eastAsia="楷体" w:hAnsi="楷体" w:cs="Times New Roman"/>
          <w:sz w:val="32"/>
          <w:szCs w:val="32"/>
        </w:rPr>
        <w:t>期）</w:t>
      </w:r>
      <w:bookmarkEnd w:id="19"/>
    </w:p>
    <w:p w14:paraId="3AE48F8B" w14:textId="19AF5DA4" w:rsidR="00D05488" w:rsidRPr="005E6769" w:rsidRDefault="00D05488" w:rsidP="00D05488">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依据临床试验的目的和性质，关键性注册临床试验是在临床</w:t>
      </w:r>
      <w:r w:rsidR="00A40CCB">
        <w:rPr>
          <w:rFonts w:ascii="Times New Roman" w:eastAsia="仿宋_GB2312" w:hAnsi="Times New Roman" w:cs="Times New Roman" w:hint="eastAsia"/>
          <w:sz w:val="32"/>
          <w:szCs w:val="32"/>
        </w:rPr>
        <w:t>研发</w:t>
      </w:r>
      <w:r>
        <w:rPr>
          <w:rFonts w:ascii="Times New Roman" w:eastAsia="仿宋_GB2312" w:hAnsi="Times New Roman" w:cs="Times New Roman" w:hint="eastAsia"/>
          <w:sz w:val="32"/>
          <w:szCs w:val="32"/>
        </w:rPr>
        <w:t>的后期用于确证产品安全有效性</w:t>
      </w:r>
      <w:r w:rsidR="00A40CCB">
        <w:rPr>
          <w:rFonts w:ascii="Times New Roman" w:eastAsia="仿宋_GB2312" w:hAnsi="Times New Roman" w:cs="Times New Roman" w:hint="eastAsia"/>
          <w:sz w:val="32"/>
          <w:szCs w:val="32"/>
        </w:rPr>
        <w:t>的试验，可在Ⅱ</w:t>
      </w:r>
      <w:r w:rsidR="00A40CCB">
        <w:rPr>
          <w:rFonts w:ascii="Times New Roman" w:eastAsia="仿宋_GB2312" w:hAnsi="Times New Roman" w:cs="Times New Roman" w:hint="eastAsia"/>
          <w:sz w:val="32"/>
          <w:szCs w:val="32"/>
        </w:rPr>
        <w:t>b</w:t>
      </w:r>
      <w:r w:rsidR="00A40CCB">
        <w:rPr>
          <w:rFonts w:ascii="Times New Roman" w:eastAsia="仿宋_GB2312" w:hAnsi="Times New Roman" w:cs="Times New Roman" w:hint="eastAsia"/>
          <w:sz w:val="32"/>
          <w:szCs w:val="32"/>
        </w:rPr>
        <w:t>或Ⅲ临床试验（或Ⅱ</w:t>
      </w:r>
      <w:r w:rsidR="00A40CCB">
        <w:rPr>
          <w:rFonts w:ascii="Times New Roman" w:eastAsia="仿宋_GB2312" w:hAnsi="Times New Roman" w:cs="Times New Roman" w:hint="eastAsia"/>
          <w:sz w:val="32"/>
          <w:szCs w:val="32"/>
        </w:rPr>
        <w:t>b</w:t>
      </w:r>
      <w:r w:rsidR="00A40CCB">
        <w:rPr>
          <w:rFonts w:ascii="Times New Roman" w:eastAsia="仿宋_GB2312" w:hAnsi="Times New Roman" w:cs="Times New Roman" w:hint="eastAsia"/>
          <w:sz w:val="32"/>
          <w:szCs w:val="32"/>
        </w:rPr>
        <w:t>、Ⅲ期无缝衔接的试验）中进行。</w:t>
      </w:r>
      <w:r>
        <w:rPr>
          <w:rFonts w:ascii="Times New Roman" w:eastAsia="仿宋_GB2312" w:hAnsi="Times New Roman" w:cs="Times New Roman" w:hint="eastAsia"/>
          <w:sz w:val="32"/>
          <w:szCs w:val="32"/>
        </w:rPr>
        <w:t>鉴于</w:t>
      </w:r>
      <w:r w:rsidR="00A40CCB">
        <w:rPr>
          <w:rFonts w:ascii="Times New Roman" w:eastAsia="仿宋_GB2312" w:hAnsi="Times New Roman" w:cs="Times New Roman" w:hint="eastAsia"/>
          <w:sz w:val="32"/>
          <w:szCs w:val="32"/>
        </w:rPr>
        <w:t>该项</w:t>
      </w:r>
      <w:r>
        <w:rPr>
          <w:rFonts w:ascii="Times New Roman" w:eastAsia="仿宋_GB2312" w:hAnsi="Times New Roman" w:cs="Times New Roman" w:hint="eastAsia"/>
          <w:sz w:val="32"/>
          <w:szCs w:val="32"/>
        </w:rPr>
        <w:t>临床试验为大规模、确证性试验，因此在开展试验前，应完成相关的药学和非临床研究</w:t>
      </w:r>
      <w:r w:rsidR="001D309B">
        <w:rPr>
          <w:rFonts w:ascii="Times New Roman" w:eastAsia="仿宋_GB2312" w:hAnsi="Times New Roman" w:cs="Times New Roman" w:hint="eastAsia"/>
          <w:sz w:val="32"/>
          <w:szCs w:val="32"/>
        </w:rPr>
        <w:t>并</w:t>
      </w:r>
      <w:r w:rsidRPr="00E8051F">
        <w:rPr>
          <w:rFonts w:ascii="Times New Roman" w:eastAsia="仿宋_GB2312" w:hAnsi="Times New Roman" w:cs="Times New Roman" w:hint="eastAsia"/>
          <w:sz w:val="32"/>
          <w:szCs w:val="32"/>
        </w:rPr>
        <w:t>与监管机构</w:t>
      </w:r>
      <w:r>
        <w:rPr>
          <w:rFonts w:ascii="Times New Roman" w:eastAsia="仿宋_GB2312" w:hAnsi="Times New Roman" w:cs="Times New Roman" w:hint="eastAsia"/>
          <w:sz w:val="32"/>
          <w:szCs w:val="32"/>
        </w:rPr>
        <w:t>进行充分的</w:t>
      </w:r>
      <w:r w:rsidRPr="00E8051F">
        <w:rPr>
          <w:rFonts w:ascii="Times New Roman" w:eastAsia="仿宋_GB2312" w:hAnsi="Times New Roman" w:cs="Times New Roman" w:hint="eastAsia"/>
          <w:sz w:val="32"/>
          <w:szCs w:val="32"/>
        </w:rPr>
        <w:t>沟通交流。</w:t>
      </w:r>
    </w:p>
    <w:p w14:paraId="2F905154" w14:textId="766B314A" w:rsidR="001873E7" w:rsidRPr="00325721" w:rsidRDefault="00DE2466"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20" w:name="_Toc46157337"/>
      <w:r>
        <w:rPr>
          <w:rFonts w:ascii="仿宋_GB2312" w:eastAsia="仿宋_GB2312" w:hAnsi="仿宋" w:cs="Times New Roman"/>
          <w:b w:val="0"/>
          <w:bCs w:val="0"/>
        </w:rPr>
        <w:t>1.</w:t>
      </w:r>
      <w:r w:rsidR="001873E7" w:rsidRPr="00325721">
        <w:rPr>
          <w:rFonts w:ascii="仿宋_GB2312" w:eastAsia="仿宋_GB2312" w:hAnsi="仿宋" w:cs="Times New Roman" w:hint="eastAsia"/>
          <w:b w:val="0"/>
          <w:bCs w:val="0"/>
        </w:rPr>
        <w:t>进入</w:t>
      </w:r>
      <w:r w:rsidR="00D05488" w:rsidRPr="00325721">
        <w:rPr>
          <w:rFonts w:ascii="仿宋_GB2312" w:eastAsia="仿宋_GB2312" w:hAnsi="仿宋" w:cs="Times New Roman" w:hint="eastAsia"/>
          <w:b w:val="0"/>
          <w:bCs w:val="0"/>
        </w:rPr>
        <w:t>关键性注册</w:t>
      </w:r>
      <w:r w:rsidR="00962DEE" w:rsidRPr="00325721">
        <w:rPr>
          <w:rFonts w:ascii="仿宋_GB2312" w:eastAsia="仿宋_GB2312" w:hAnsi="仿宋" w:cs="Times New Roman" w:hint="eastAsia"/>
          <w:b w:val="0"/>
          <w:bCs w:val="0"/>
        </w:rPr>
        <w:t>临床试验</w:t>
      </w:r>
      <w:r w:rsidR="001873E7" w:rsidRPr="00325721">
        <w:rPr>
          <w:rFonts w:ascii="仿宋_GB2312" w:eastAsia="仿宋_GB2312" w:hAnsi="仿宋" w:cs="Times New Roman" w:hint="eastAsia"/>
          <w:b w:val="0"/>
          <w:bCs w:val="0"/>
        </w:rPr>
        <w:t>的条件</w:t>
      </w:r>
      <w:bookmarkEnd w:id="20"/>
    </w:p>
    <w:p w14:paraId="0C45C70C" w14:textId="094ED494"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lastRenderedPageBreak/>
        <w:t>1.1</w:t>
      </w:r>
      <w:r w:rsidR="00DE2466">
        <w:rPr>
          <w:rFonts w:ascii="仿宋_GB2312" w:eastAsia="仿宋_GB2312" w:hAnsi="Times New Roman" w:cs="Times New Roman"/>
          <w:sz w:val="32"/>
          <w:szCs w:val="32"/>
        </w:rPr>
        <w:t xml:space="preserve"> </w:t>
      </w:r>
      <w:r w:rsidRPr="00A43F24">
        <w:rPr>
          <w:rFonts w:ascii="仿宋_GB2312" w:eastAsia="仿宋_GB2312" w:hAnsi="Times New Roman" w:cs="Times New Roman"/>
          <w:sz w:val="32"/>
          <w:szCs w:val="32"/>
        </w:rPr>
        <w:t>药学研究</w:t>
      </w:r>
      <w:r w:rsidR="004A0A4D" w:rsidRPr="00A43F24">
        <w:rPr>
          <w:rFonts w:ascii="仿宋_GB2312" w:eastAsia="仿宋_GB2312" w:hAnsi="Times New Roman" w:cs="Times New Roman" w:hint="eastAsia"/>
          <w:sz w:val="32"/>
          <w:szCs w:val="32"/>
        </w:rPr>
        <w:t>的</w:t>
      </w:r>
      <w:r w:rsidR="004A0A4D" w:rsidRPr="00A43F24">
        <w:rPr>
          <w:rFonts w:ascii="仿宋_GB2312" w:eastAsia="仿宋_GB2312" w:hAnsi="Times New Roman" w:cs="Times New Roman"/>
          <w:sz w:val="32"/>
          <w:szCs w:val="32"/>
        </w:rPr>
        <w:t>基本要求</w:t>
      </w:r>
    </w:p>
    <w:p w14:paraId="31DF8B2A" w14:textId="3FFB3187" w:rsidR="001873E7" w:rsidRPr="005E6769" w:rsidRDefault="00A77709" w:rsidP="001873E7">
      <w:pPr>
        <w:spacing w:line="360" w:lineRule="auto"/>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应在</w:t>
      </w:r>
      <w:r w:rsidR="001873E7" w:rsidRPr="005E6769">
        <w:rPr>
          <w:rFonts w:ascii="Times New Roman" w:eastAsia="仿宋_GB2312" w:hAnsi="Times New Roman" w:cs="Times New Roman"/>
          <w:sz w:val="32"/>
        </w:rPr>
        <w:t>早期临床研究期间，</w:t>
      </w:r>
      <w:r>
        <w:rPr>
          <w:rFonts w:ascii="Times New Roman" w:eastAsia="仿宋_GB2312" w:hAnsi="Times New Roman" w:cs="Times New Roman" w:hint="eastAsia"/>
          <w:sz w:val="32"/>
        </w:rPr>
        <w:t>基本</w:t>
      </w:r>
      <w:r>
        <w:rPr>
          <w:rFonts w:ascii="Times New Roman" w:eastAsia="仿宋_GB2312" w:hAnsi="Times New Roman" w:cs="Times New Roman"/>
          <w:sz w:val="32"/>
        </w:rPr>
        <w:t>确定</w:t>
      </w:r>
      <w:r w:rsidR="001873E7" w:rsidRPr="005E6769">
        <w:rPr>
          <w:rFonts w:ascii="Times New Roman" w:eastAsia="仿宋_GB2312" w:hAnsi="Times New Roman" w:cs="Times New Roman"/>
          <w:sz w:val="32"/>
        </w:rPr>
        <w:t>候选疫苗的生产工艺流程、主要工艺参数及制剂处方</w:t>
      </w:r>
      <w:r>
        <w:rPr>
          <w:rFonts w:ascii="Times New Roman" w:eastAsia="仿宋_GB2312" w:hAnsi="Times New Roman" w:cs="Times New Roman" w:hint="eastAsia"/>
          <w:sz w:val="32"/>
        </w:rPr>
        <w:t>，并</w:t>
      </w:r>
      <w:r w:rsidR="001873E7" w:rsidRPr="005E6769">
        <w:rPr>
          <w:rFonts w:ascii="Times New Roman" w:eastAsia="仿宋_GB2312" w:hAnsi="Times New Roman" w:cs="Times New Roman"/>
          <w:sz w:val="32"/>
        </w:rPr>
        <w:t>确认工艺放大的可行性及放大后产品的质量可比性，对影响产品安全性</w:t>
      </w:r>
      <w:r w:rsidR="001873E7" w:rsidRPr="005E6769">
        <w:rPr>
          <w:rFonts w:ascii="Times New Roman" w:eastAsia="仿宋_GB2312" w:hAnsi="Times New Roman" w:cs="Times New Roman"/>
          <w:sz w:val="32"/>
        </w:rPr>
        <w:t>/</w:t>
      </w:r>
      <w:r w:rsidR="001873E7" w:rsidRPr="005E6769">
        <w:rPr>
          <w:rFonts w:ascii="Times New Roman" w:eastAsia="仿宋_GB2312" w:hAnsi="Times New Roman" w:cs="Times New Roman"/>
          <w:sz w:val="32"/>
        </w:rPr>
        <w:t>有效性的结构特征及杂质进行初步的分析和确证；</w:t>
      </w:r>
      <w:r>
        <w:rPr>
          <w:rFonts w:ascii="Times New Roman" w:eastAsia="仿宋_GB2312" w:hAnsi="Times New Roman" w:cs="Times New Roman" w:hint="eastAsia"/>
          <w:sz w:val="32"/>
        </w:rPr>
        <w:t>需</w:t>
      </w:r>
      <w:r w:rsidR="001873E7" w:rsidRPr="005E6769">
        <w:rPr>
          <w:rFonts w:ascii="Times New Roman" w:eastAsia="仿宋_GB2312" w:hAnsi="Times New Roman" w:cs="Times New Roman"/>
          <w:sz w:val="32"/>
        </w:rPr>
        <w:t>建立</w:t>
      </w:r>
      <w:r w:rsidR="001873E7" w:rsidRPr="00902824">
        <w:rPr>
          <w:rFonts w:ascii="Times New Roman" w:eastAsia="仿宋_GB2312" w:hAnsi="Times New Roman" w:cs="Times New Roman"/>
          <w:sz w:val="32"/>
        </w:rPr>
        <w:t>初步的工艺过程控制，</w:t>
      </w:r>
      <w:r w:rsidR="001873E7" w:rsidRPr="00902824">
        <w:rPr>
          <w:rFonts w:ascii="Times New Roman" w:eastAsia="仿宋_GB2312" w:hAnsi="Times New Roman" w:cs="Times New Roman"/>
          <w:color w:val="000000" w:themeColor="text1"/>
          <w:sz w:val="32"/>
        </w:rPr>
        <w:t>应特别关注安全性相关过程控制，并建立</w:t>
      </w:r>
      <w:r w:rsidR="001873E7" w:rsidRPr="00902824">
        <w:rPr>
          <w:rFonts w:ascii="Times New Roman" w:eastAsia="仿宋_GB2312" w:hAnsi="Times New Roman" w:cs="Times New Roman" w:hint="eastAsia"/>
          <w:color w:val="000000" w:themeColor="text1"/>
          <w:sz w:val="32"/>
        </w:rPr>
        <w:t>行动限</w:t>
      </w:r>
      <w:r w:rsidR="001873E7" w:rsidRPr="00902824">
        <w:rPr>
          <w:rFonts w:ascii="Times New Roman" w:eastAsia="仿宋_GB2312" w:hAnsi="Times New Roman" w:cs="Times New Roman"/>
          <w:color w:val="000000" w:themeColor="text1"/>
          <w:sz w:val="32"/>
        </w:rPr>
        <w:t>或初步的可接受标准</w:t>
      </w:r>
      <w:r w:rsidR="001873E7" w:rsidRPr="00902824">
        <w:rPr>
          <w:rFonts w:ascii="Times New Roman" w:eastAsia="仿宋_GB2312" w:hAnsi="Times New Roman" w:cs="Times New Roman"/>
          <w:sz w:val="32"/>
        </w:rPr>
        <w:t>。建立关键质控方法及质量标准，包括</w:t>
      </w:r>
      <w:r w:rsidR="001873E7" w:rsidRPr="005E6769">
        <w:rPr>
          <w:rFonts w:ascii="Times New Roman" w:eastAsia="仿宋_GB2312" w:hAnsi="Times New Roman" w:cs="Times New Roman"/>
          <w:sz w:val="32"/>
        </w:rPr>
        <w:t>但不限于含量、纯度、鉴别、效价。稳定性研究结果支持产品初步的临床应用等。具备符合</w:t>
      </w:r>
      <w:r w:rsidR="001873E7" w:rsidRPr="005E6769">
        <w:rPr>
          <w:rFonts w:ascii="Times New Roman" w:eastAsia="仿宋_GB2312" w:hAnsi="Times New Roman" w:cs="Times New Roman"/>
          <w:sz w:val="32"/>
        </w:rPr>
        <w:t>GMP</w:t>
      </w:r>
      <w:r w:rsidR="001873E7" w:rsidRPr="005E6769">
        <w:rPr>
          <w:rFonts w:ascii="Times New Roman" w:eastAsia="仿宋_GB2312" w:hAnsi="Times New Roman" w:cs="Times New Roman"/>
          <w:sz w:val="32"/>
        </w:rPr>
        <w:t>条件下的生产能力，具备一定（足够）规模的生产能力，并能防止污染和交叉污染，保证可追溯。</w:t>
      </w:r>
      <w:r w:rsidR="00C77E30">
        <w:rPr>
          <w:rFonts w:ascii="宋体" w:eastAsia="宋体" w:hAnsi="宋体" w:cs="宋体" w:hint="eastAsia"/>
          <w:sz w:val="32"/>
        </w:rPr>
        <w:t>Ⅲ</w:t>
      </w:r>
      <w:r w:rsidR="001873E7" w:rsidRPr="005E6769">
        <w:rPr>
          <w:rFonts w:ascii="Times New Roman" w:eastAsia="仿宋_GB2312" w:hAnsi="Times New Roman" w:cs="Times New Roman"/>
          <w:sz w:val="32"/>
        </w:rPr>
        <w:t>期临床研究期间能够完成上市规模的生产工艺验证；完成后能如期、保质保量供应市场。鼓励提交对于</w:t>
      </w:r>
      <w:r w:rsidR="00C77E30">
        <w:rPr>
          <w:rFonts w:ascii="宋体" w:eastAsia="宋体" w:hAnsi="宋体" w:cs="宋体" w:hint="eastAsia"/>
          <w:sz w:val="32"/>
        </w:rPr>
        <w:t>Ⅲ</w:t>
      </w:r>
      <w:r w:rsidR="001873E7" w:rsidRPr="005E6769">
        <w:rPr>
          <w:rFonts w:ascii="Times New Roman" w:eastAsia="仿宋_GB2312" w:hAnsi="Times New Roman" w:cs="Times New Roman"/>
          <w:sz w:val="32"/>
        </w:rPr>
        <w:t>期临床研究后的工艺变更计划及可比性研究方案。应对生产原材料进行足够的控制，特别关注生物来源的原材料。</w:t>
      </w:r>
    </w:p>
    <w:p w14:paraId="67EA8825" w14:textId="303DEC70"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1.2</w:t>
      </w:r>
      <w:r w:rsidR="00DE2466">
        <w:rPr>
          <w:rFonts w:ascii="仿宋_GB2312" w:eastAsia="仿宋_GB2312" w:hAnsi="Times New Roman" w:cs="Times New Roman"/>
          <w:sz w:val="32"/>
          <w:szCs w:val="32"/>
        </w:rPr>
        <w:t xml:space="preserve"> </w:t>
      </w:r>
      <w:r w:rsidRPr="00A43F24">
        <w:rPr>
          <w:rFonts w:ascii="仿宋_GB2312" w:eastAsia="仿宋_GB2312" w:hAnsi="Times New Roman" w:cs="Times New Roman" w:hint="eastAsia"/>
          <w:sz w:val="32"/>
          <w:szCs w:val="32"/>
        </w:rPr>
        <w:t>非临床研究</w:t>
      </w:r>
      <w:r w:rsidR="004A0A4D" w:rsidRPr="00A43F24">
        <w:rPr>
          <w:rFonts w:ascii="仿宋_GB2312" w:eastAsia="仿宋_GB2312" w:hAnsi="Times New Roman" w:cs="Times New Roman" w:hint="eastAsia"/>
          <w:sz w:val="32"/>
          <w:szCs w:val="32"/>
        </w:rPr>
        <w:t>的基本要求</w:t>
      </w:r>
    </w:p>
    <w:p w14:paraId="4C601C75" w14:textId="6D3AFF08" w:rsidR="001873E7" w:rsidRPr="005E6769" w:rsidRDefault="00A77709" w:rsidP="001873E7">
      <w:pPr>
        <w:spacing w:line="360" w:lineRule="auto"/>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通过</w:t>
      </w:r>
      <w:r w:rsidRPr="005E6769">
        <w:rPr>
          <w:rFonts w:ascii="Times New Roman" w:eastAsia="仿宋_GB2312" w:hAnsi="Times New Roman" w:cs="Times New Roman"/>
          <w:sz w:val="32"/>
        </w:rPr>
        <w:t>非临床</w:t>
      </w:r>
      <w:r w:rsidR="001873E7" w:rsidRPr="005E6769">
        <w:rPr>
          <w:rFonts w:ascii="Times New Roman" w:eastAsia="仿宋_GB2312" w:hAnsi="Times New Roman" w:cs="Times New Roman"/>
          <w:sz w:val="32"/>
        </w:rPr>
        <w:t>动物攻毒试验提示</w:t>
      </w:r>
      <w:r>
        <w:rPr>
          <w:rFonts w:ascii="Times New Roman" w:eastAsia="仿宋_GB2312" w:hAnsi="Times New Roman" w:cs="Times New Roman" w:hint="eastAsia"/>
          <w:sz w:val="32"/>
        </w:rPr>
        <w:t>疫苗</w:t>
      </w:r>
      <w:r w:rsidR="001873E7" w:rsidRPr="005E6769">
        <w:rPr>
          <w:rFonts w:ascii="Times New Roman" w:eastAsia="仿宋_GB2312" w:hAnsi="Times New Roman" w:cs="Times New Roman"/>
          <w:sz w:val="32"/>
        </w:rPr>
        <w:t>对新冠病毒感染</w:t>
      </w:r>
      <w:r>
        <w:rPr>
          <w:rFonts w:ascii="Times New Roman" w:eastAsia="仿宋_GB2312" w:hAnsi="Times New Roman" w:cs="Times New Roman" w:hint="eastAsia"/>
          <w:sz w:val="32"/>
        </w:rPr>
        <w:t>的</w:t>
      </w:r>
      <w:r w:rsidR="001873E7" w:rsidRPr="005E6769">
        <w:rPr>
          <w:rFonts w:ascii="Times New Roman" w:eastAsia="仿宋_GB2312" w:hAnsi="Times New Roman" w:cs="Times New Roman"/>
          <w:sz w:val="32"/>
        </w:rPr>
        <w:t>保护作用</w:t>
      </w:r>
      <w:r>
        <w:rPr>
          <w:rFonts w:ascii="Times New Roman" w:eastAsia="仿宋_GB2312" w:hAnsi="Times New Roman" w:cs="Times New Roman" w:hint="eastAsia"/>
          <w:sz w:val="32"/>
        </w:rPr>
        <w:t>，并</w:t>
      </w:r>
      <w:r>
        <w:rPr>
          <w:rFonts w:ascii="Times New Roman" w:eastAsia="仿宋_GB2312" w:hAnsi="Times New Roman" w:cs="Times New Roman"/>
          <w:sz w:val="32"/>
        </w:rPr>
        <w:t>可</w:t>
      </w:r>
      <w:r w:rsidR="001873E7" w:rsidRPr="005E6769">
        <w:rPr>
          <w:rFonts w:ascii="Times New Roman" w:eastAsia="仿宋_GB2312" w:hAnsi="Times New Roman" w:cs="Times New Roman"/>
          <w:sz w:val="32"/>
        </w:rPr>
        <w:t>支持</w:t>
      </w:r>
      <w:r w:rsidR="00C77E30">
        <w:rPr>
          <w:rFonts w:ascii="宋体" w:eastAsia="宋体" w:hAnsi="宋体" w:cs="宋体" w:hint="eastAsia"/>
          <w:sz w:val="32"/>
        </w:rPr>
        <w:t>Ⅲ</w:t>
      </w:r>
      <w:r w:rsidR="001873E7" w:rsidRPr="005E6769">
        <w:rPr>
          <w:rFonts w:ascii="Times New Roman" w:eastAsia="仿宋_GB2312" w:hAnsi="Times New Roman" w:cs="Times New Roman"/>
          <w:sz w:val="32"/>
        </w:rPr>
        <w:t>期临床拟采用的程序、剂量、人群等。</w:t>
      </w:r>
      <w:r>
        <w:rPr>
          <w:rFonts w:ascii="Times New Roman" w:eastAsia="仿宋_GB2312" w:hAnsi="Times New Roman" w:cs="Times New Roman" w:hint="eastAsia"/>
          <w:sz w:val="32"/>
        </w:rPr>
        <w:t>进入</w:t>
      </w:r>
      <w:r>
        <w:rPr>
          <w:rFonts w:ascii="宋体" w:eastAsia="宋体" w:hAnsi="宋体" w:cs="宋体" w:hint="eastAsia"/>
          <w:sz w:val="32"/>
        </w:rPr>
        <w:t>Ⅲ</w:t>
      </w:r>
      <w:r w:rsidRPr="005E6769">
        <w:rPr>
          <w:rFonts w:ascii="Times New Roman" w:eastAsia="仿宋_GB2312" w:hAnsi="Times New Roman" w:cs="Times New Roman"/>
          <w:sz w:val="32"/>
        </w:rPr>
        <w:t>期临床试验前</w:t>
      </w:r>
      <w:r w:rsidR="00267848">
        <w:rPr>
          <w:rFonts w:ascii="Times New Roman" w:eastAsia="仿宋_GB2312" w:hAnsi="Times New Roman" w:cs="Times New Roman" w:hint="eastAsia"/>
          <w:sz w:val="32"/>
        </w:rPr>
        <w:t>需</w:t>
      </w:r>
      <w:r w:rsidR="001873E7" w:rsidRPr="005E6769">
        <w:rPr>
          <w:rFonts w:ascii="Times New Roman" w:eastAsia="仿宋_GB2312" w:hAnsi="Times New Roman" w:cs="Times New Roman"/>
          <w:sz w:val="32"/>
        </w:rPr>
        <w:t>完成临床批件中</w:t>
      </w:r>
      <w:r>
        <w:rPr>
          <w:rFonts w:ascii="Times New Roman" w:eastAsia="仿宋_GB2312" w:hAnsi="Times New Roman" w:cs="Times New Roman" w:hint="eastAsia"/>
          <w:sz w:val="32"/>
        </w:rPr>
        <w:t>要求</w:t>
      </w:r>
      <w:r>
        <w:rPr>
          <w:rFonts w:ascii="Times New Roman" w:eastAsia="仿宋_GB2312" w:hAnsi="Times New Roman" w:cs="Times New Roman"/>
          <w:sz w:val="32"/>
        </w:rPr>
        <w:t>的</w:t>
      </w:r>
      <w:r w:rsidR="001873E7" w:rsidRPr="005E6769">
        <w:rPr>
          <w:rFonts w:ascii="Times New Roman" w:eastAsia="仿宋_GB2312" w:hAnsi="Times New Roman" w:cs="Times New Roman"/>
          <w:sz w:val="32"/>
        </w:rPr>
        <w:t>非临床研究</w:t>
      </w:r>
      <w:r w:rsidR="00267848">
        <w:rPr>
          <w:rFonts w:ascii="Times New Roman" w:eastAsia="仿宋_GB2312" w:hAnsi="Times New Roman" w:cs="Times New Roman" w:hint="eastAsia"/>
          <w:sz w:val="32"/>
        </w:rPr>
        <w:t>，并</w:t>
      </w:r>
      <w:r w:rsidR="001873E7" w:rsidRPr="005E6769">
        <w:rPr>
          <w:rFonts w:ascii="Times New Roman" w:eastAsia="仿宋_GB2312" w:hAnsi="Times New Roman" w:cs="Times New Roman"/>
          <w:sz w:val="32"/>
        </w:rPr>
        <w:t>按照</w:t>
      </w:r>
      <w:r w:rsidR="001873E7" w:rsidRPr="005E6769">
        <w:rPr>
          <w:rFonts w:ascii="Times New Roman" w:eastAsia="仿宋_GB2312" w:hAnsi="Times New Roman" w:cs="Times New Roman"/>
          <w:sz w:val="32"/>
        </w:rPr>
        <w:t>ICH M3</w:t>
      </w:r>
      <w:r w:rsidR="001873E7" w:rsidRPr="005E6769">
        <w:rPr>
          <w:rFonts w:ascii="Times New Roman" w:eastAsia="仿宋_GB2312" w:hAnsi="Times New Roman" w:cs="Times New Roman"/>
          <w:sz w:val="32"/>
        </w:rPr>
        <w:t>《支持药物进行临床试验和上市的非临床安全性研究指导原则》和</w:t>
      </w:r>
      <w:r w:rsidR="001873E7" w:rsidRPr="005E6769">
        <w:rPr>
          <w:rFonts w:ascii="Times New Roman" w:eastAsia="仿宋_GB2312" w:hAnsi="Times New Roman" w:cs="Times New Roman"/>
          <w:sz w:val="32"/>
        </w:rPr>
        <w:t>S6</w:t>
      </w:r>
      <w:r w:rsidR="001873E7" w:rsidRPr="005E6769">
        <w:rPr>
          <w:rFonts w:ascii="Times New Roman" w:eastAsia="仿宋_GB2312" w:hAnsi="Times New Roman" w:cs="Times New Roman"/>
          <w:sz w:val="32"/>
        </w:rPr>
        <w:t>《生物制品的临床前安全性评价》技术指导原则要求提供生殖毒性研究资料。</w:t>
      </w:r>
    </w:p>
    <w:p w14:paraId="1E30897A" w14:textId="52A440C7"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1.3</w:t>
      </w:r>
      <w:r w:rsidR="00DE2466">
        <w:rPr>
          <w:rFonts w:ascii="仿宋_GB2312" w:eastAsia="仿宋_GB2312" w:hAnsi="Times New Roman" w:cs="Times New Roman"/>
          <w:sz w:val="32"/>
          <w:szCs w:val="32"/>
        </w:rPr>
        <w:t xml:space="preserve"> </w:t>
      </w:r>
      <w:r w:rsidR="00962DEE" w:rsidRPr="00A43F24">
        <w:rPr>
          <w:rFonts w:ascii="仿宋_GB2312" w:eastAsia="仿宋_GB2312" w:hAnsi="Times New Roman" w:cs="Times New Roman" w:hint="eastAsia"/>
          <w:sz w:val="32"/>
          <w:szCs w:val="32"/>
        </w:rPr>
        <w:t>已有</w:t>
      </w:r>
      <w:r w:rsidRPr="00A43F24">
        <w:rPr>
          <w:rFonts w:ascii="仿宋_GB2312" w:eastAsia="仿宋_GB2312" w:hAnsi="Times New Roman" w:cs="Times New Roman" w:hint="eastAsia"/>
          <w:sz w:val="32"/>
          <w:szCs w:val="32"/>
        </w:rPr>
        <w:t>临床研究</w:t>
      </w:r>
      <w:r w:rsidR="004A0A4D" w:rsidRPr="00A43F24">
        <w:rPr>
          <w:rFonts w:ascii="仿宋_GB2312" w:eastAsia="仿宋_GB2312" w:hAnsi="Times New Roman" w:cs="Times New Roman" w:hint="eastAsia"/>
          <w:sz w:val="32"/>
          <w:szCs w:val="32"/>
        </w:rPr>
        <w:t>的基本要求</w:t>
      </w:r>
    </w:p>
    <w:p w14:paraId="787C6623" w14:textId="0E0F1FCC" w:rsidR="001873E7" w:rsidRPr="005E6769" w:rsidRDefault="001873E7" w:rsidP="001873E7">
      <w:pPr>
        <w:spacing w:line="360" w:lineRule="auto"/>
        <w:ind w:firstLineChars="200" w:firstLine="640"/>
        <w:rPr>
          <w:rFonts w:ascii="Times New Roman" w:eastAsia="仿宋_GB2312" w:hAnsi="Times New Roman" w:cs="Times New Roman"/>
          <w:sz w:val="32"/>
        </w:rPr>
      </w:pPr>
      <w:r w:rsidRPr="005E6769">
        <w:rPr>
          <w:rFonts w:ascii="Times New Roman" w:eastAsia="仿宋_GB2312" w:hAnsi="Times New Roman" w:cs="Times New Roman"/>
          <w:sz w:val="32"/>
        </w:rPr>
        <w:lastRenderedPageBreak/>
        <w:t>应</w:t>
      </w:r>
      <w:r w:rsidR="004A0A4D">
        <w:rPr>
          <w:rFonts w:ascii="Times New Roman" w:eastAsia="仿宋_GB2312" w:hAnsi="Times New Roman" w:cs="Times New Roman" w:hint="eastAsia"/>
          <w:sz w:val="32"/>
        </w:rPr>
        <w:t>已初步</w:t>
      </w:r>
      <w:r w:rsidR="004A0A4D">
        <w:rPr>
          <w:rFonts w:ascii="Times New Roman" w:eastAsia="仿宋_GB2312" w:hAnsi="Times New Roman" w:cs="Times New Roman"/>
          <w:sz w:val="32"/>
        </w:rPr>
        <w:t>完成</w:t>
      </w:r>
      <w:r w:rsidR="00260D21" w:rsidRPr="005E6769">
        <w:rPr>
          <w:rFonts w:ascii="Times New Roman" w:eastAsia="仿宋_GB2312" w:hAnsi="Times New Roman" w:cs="Times New Roman"/>
          <w:sz w:val="32"/>
        </w:rPr>
        <w:t>目标人群</w:t>
      </w:r>
      <w:r w:rsidR="00260D21">
        <w:rPr>
          <w:rFonts w:ascii="Times New Roman" w:eastAsia="仿宋_GB2312" w:hAnsi="Times New Roman" w:cs="Times New Roman" w:hint="eastAsia"/>
          <w:sz w:val="32"/>
        </w:rPr>
        <w:t>的</w:t>
      </w:r>
      <w:r w:rsidRPr="005E6769">
        <w:rPr>
          <w:rFonts w:ascii="Times New Roman" w:eastAsia="仿宋_GB2312" w:hAnsi="Times New Roman" w:cs="Times New Roman"/>
          <w:sz w:val="32"/>
        </w:rPr>
        <w:t>早期</w:t>
      </w:r>
      <w:r w:rsidR="004A0A4D">
        <w:rPr>
          <w:rFonts w:ascii="Times New Roman" w:eastAsia="仿宋_GB2312" w:hAnsi="Times New Roman" w:cs="Times New Roman" w:hint="eastAsia"/>
          <w:sz w:val="32"/>
        </w:rPr>
        <w:t>临床</w:t>
      </w:r>
      <w:r w:rsidRPr="005E6769">
        <w:rPr>
          <w:rFonts w:ascii="Times New Roman" w:eastAsia="仿宋_GB2312" w:hAnsi="Times New Roman" w:cs="Times New Roman"/>
          <w:sz w:val="32"/>
        </w:rPr>
        <w:t>试验</w:t>
      </w:r>
      <w:r w:rsidR="006A682A">
        <w:rPr>
          <w:rFonts w:ascii="Times New Roman" w:eastAsia="仿宋_GB2312" w:hAnsi="Times New Roman" w:cs="Times New Roman" w:hint="eastAsia"/>
          <w:sz w:val="32"/>
        </w:rPr>
        <w:t>，</w:t>
      </w:r>
      <w:r w:rsidR="006A682A">
        <w:rPr>
          <w:rFonts w:ascii="Times New Roman" w:eastAsia="仿宋_GB2312" w:hAnsi="Times New Roman" w:cs="Times New Roman"/>
          <w:sz w:val="32"/>
        </w:rPr>
        <w:t>获得安全性</w:t>
      </w:r>
      <w:r w:rsidR="006A682A">
        <w:rPr>
          <w:rFonts w:ascii="Times New Roman" w:eastAsia="仿宋_GB2312" w:hAnsi="Times New Roman" w:cs="Times New Roman" w:hint="eastAsia"/>
          <w:sz w:val="32"/>
        </w:rPr>
        <w:t>数据</w:t>
      </w:r>
      <w:r w:rsidR="00491126">
        <w:rPr>
          <w:rFonts w:ascii="Times New Roman" w:eastAsia="仿宋_GB2312" w:hAnsi="Times New Roman" w:cs="Times New Roman"/>
          <w:sz w:val="32"/>
        </w:rPr>
        <w:t>，</w:t>
      </w:r>
      <w:r w:rsidR="00491126">
        <w:rPr>
          <w:rFonts w:ascii="Times New Roman" w:eastAsia="仿宋_GB2312" w:hAnsi="Times New Roman" w:cs="Times New Roman" w:hint="eastAsia"/>
          <w:sz w:val="32"/>
        </w:rPr>
        <w:t>并</w:t>
      </w:r>
      <w:r w:rsidR="00491126">
        <w:rPr>
          <w:rFonts w:ascii="Times New Roman" w:eastAsia="仿宋_GB2312" w:hAnsi="Times New Roman" w:cs="Times New Roman"/>
          <w:sz w:val="32"/>
        </w:rPr>
        <w:t>初步确定了</w:t>
      </w:r>
      <w:r w:rsidR="006A682A">
        <w:rPr>
          <w:rFonts w:ascii="Times New Roman" w:eastAsia="仿宋_GB2312" w:hAnsi="Times New Roman" w:cs="Times New Roman"/>
          <w:sz w:val="32"/>
        </w:rPr>
        <w:t>免疫</w:t>
      </w:r>
      <w:r w:rsidR="006A682A">
        <w:rPr>
          <w:rFonts w:ascii="Times New Roman" w:eastAsia="仿宋_GB2312" w:hAnsi="Times New Roman" w:cs="Times New Roman" w:hint="eastAsia"/>
          <w:sz w:val="32"/>
        </w:rPr>
        <w:t>程序</w:t>
      </w:r>
      <w:r w:rsidR="006A682A">
        <w:rPr>
          <w:rFonts w:ascii="Times New Roman" w:eastAsia="仿宋_GB2312" w:hAnsi="Times New Roman" w:cs="Times New Roman"/>
          <w:sz w:val="32"/>
        </w:rPr>
        <w:t>和剂量</w:t>
      </w:r>
      <w:r w:rsidRPr="005E6769">
        <w:rPr>
          <w:rFonts w:ascii="Times New Roman" w:eastAsia="仿宋_GB2312" w:hAnsi="Times New Roman" w:cs="Times New Roman"/>
          <w:sz w:val="32"/>
        </w:rPr>
        <w:t>。</w:t>
      </w:r>
    </w:p>
    <w:p w14:paraId="5E48D150" w14:textId="3AF04C46" w:rsidR="001873E7" w:rsidRPr="005E6769" w:rsidRDefault="00E5275D" w:rsidP="001873E7">
      <w:pPr>
        <w:spacing w:line="360" w:lineRule="auto"/>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根据</w:t>
      </w:r>
      <w:r>
        <w:rPr>
          <w:rFonts w:ascii="Times New Roman" w:eastAsia="仿宋_GB2312" w:hAnsi="Times New Roman" w:cs="Times New Roman"/>
          <w:sz w:val="32"/>
        </w:rPr>
        <w:t>不同类型疫苗的</w:t>
      </w:r>
      <w:r>
        <w:rPr>
          <w:rFonts w:ascii="Times New Roman" w:eastAsia="仿宋_GB2312" w:hAnsi="Times New Roman" w:cs="Times New Roman" w:hint="eastAsia"/>
          <w:sz w:val="32"/>
        </w:rPr>
        <w:t>安全性</w:t>
      </w:r>
      <w:r>
        <w:rPr>
          <w:rFonts w:ascii="Times New Roman" w:eastAsia="仿宋_GB2312" w:hAnsi="Times New Roman" w:cs="Times New Roman"/>
          <w:sz w:val="32"/>
        </w:rPr>
        <w:t>特征和免疫原性指标动态变化情况，</w:t>
      </w:r>
      <w:r w:rsidR="001873E7" w:rsidRPr="005E6769">
        <w:rPr>
          <w:rFonts w:ascii="Times New Roman" w:eastAsia="仿宋_GB2312" w:hAnsi="Times New Roman" w:cs="Times New Roman"/>
          <w:sz w:val="32"/>
        </w:rPr>
        <w:t>至少完成</w:t>
      </w:r>
      <w:r w:rsidR="00267848">
        <w:rPr>
          <w:rFonts w:ascii="宋体" w:eastAsia="宋体" w:hAnsi="宋体" w:cs="宋体" w:hint="eastAsia"/>
          <w:sz w:val="32"/>
          <w:lang w:eastAsia="ja-JP"/>
        </w:rPr>
        <w:t>Ⅱ</w:t>
      </w:r>
      <w:r w:rsidR="001873E7" w:rsidRPr="005E6769">
        <w:rPr>
          <w:rFonts w:ascii="Times New Roman" w:eastAsia="仿宋_GB2312" w:hAnsi="Times New Roman" w:cs="Times New Roman"/>
          <w:sz w:val="32"/>
        </w:rPr>
        <w:t>期试验</w:t>
      </w:r>
      <w:r w:rsidR="004A0A4D" w:rsidRPr="004404F1">
        <w:rPr>
          <w:rFonts w:ascii="Times New Roman" w:eastAsia="仿宋_GB2312" w:hAnsi="Times New Roman" w:cs="Times New Roman" w:hint="eastAsia"/>
          <w:sz w:val="32"/>
        </w:rPr>
        <w:t>全程</w:t>
      </w:r>
      <w:r w:rsidR="001873E7" w:rsidRPr="004404F1">
        <w:rPr>
          <w:rFonts w:ascii="Times New Roman" w:eastAsia="仿宋_GB2312" w:hAnsi="Times New Roman" w:cs="Times New Roman" w:hint="eastAsia"/>
          <w:sz w:val="32"/>
        </w:rPr>
        <w:t>免后</w:t>
      </w:r>
      <w:r w:rsidR="001873E7" w:rsidRPr="004404F1">
        <w:rPr>
          <w:rFonts w:ascii="Times New Roman" w:eastAsia="仿宋_GB2312" w:hAnsi="Times New Roman" w:cs="Times New Roman"/>
          <w:sz w:val="32"/>
        </w:rPr>
        <w:t>1</w:t>
      </w:r>
      <w:r w:rsidR="00260D21" w:rsidRPr="004404F1">
        <w:rPr>
          <w:rFonts w:ascii="Times New Roman" w:eastAsia="仿宋_GB2312" w:hAnsi="Times New Roman" w:cs="Times New Roman"/>
          <w:sz w:val="32"/>
        </w:rPr>
        <w:t>4</w:t>
      </w:r>
      <w:r w:rsidR="001873E7" w:rsidRPr="004404F1">
        <w:rPr>
          <w:rFonts w:ascii="Times New Roman" w:eastAsia="仿宋_GB2312" w:hAnsi="Times New Roman" w:cs="Times New Roman" w:hint="eastAsia"/>
          <w:sz w:val="32"/>
        </w:rPr>
        <w:t>天</w:t>
      </w:r>
      <w:r w:rsidR="001873E7" w:rsidRPr="005E6769">
        <w:rPr>
          <w:rFonts w:ascii="Times New Roman" w:eastAsia="仿宋_GB2312" w:hAnsi="Times New Roman" w:cs="Times New Roman"/>
          <w:sz w:val="32"/>
        </w:rPr>
        <w:t>的系统性安全性观察</w:t>
      </w:r>
      <w:r w:rsidR="00267848">
        <w:rPr>
          <w:rFonts w:ascii="Times New Roman" w:eastAsia="仿宋_GB2312" w:hAnsi="Times New Roman" w:cs="Times New Roman" w:hint="eastAsia"/>
          <w:sz w:val="32"/>
        </w:rPr>
        <w:t>，</w:t>
      </w:r>
      <w:r w:rsidR="00267848">
        <w:rPr>
          <w:rFonts w:ascii="Times New Roman" w:eastAsia="仿宋_GB2312" w:hAnsi="Times New Roman" w:cs="Times New Roman"/>
          <w:sz w:val="32"/>
        </w:rPr>
        <w:t>且</w:t>
      </w:r>
      <w:r w:rsidR="001873E7" w:rsidRPr="005E6769">
        <w:rPr>
          <w:rFonts w:ascii="Times New Roman" w:eastAsia="仿宋_GB2312" w:hAnsi="Times New Roman" w:cs="Times New Roman"/>
          <w:sz w:val="32"/>
        </w:rPr>
        <w:t>早期人体试验的安全性总体可接受</w:t>
      </w:r>
      <w:r w:rsidR="00267848">
        <w:rPr>
          <w:rFonts w:ascii="Times New Roman" w:eastAsia="仿宋_GB2312" w:hAnsi="Times New Roman" w:cs="Times New Roman" w:hint="eastAsia"/>
          <w:sz w:val="32"/>
        </w:rPr>
        <w:t>，</w:t>
      </w:r>
      <w:r w:rsidR="001873E7" w:rsidRPr="005E6769">
        <w:rPr>
          <w:rFonts w:ascii="Times New Roman" w:eastAsia="仿宋_GB2312" w:hAnsi="Times New Roman" w:cs="Times New Roman"/>
          <w:sz w:val="32"/>
        </w:rPr>
        <w:t>若出现</w:t>
      </w:r>
      <w:r w:rsidR="001873E7" w:rsidRPr="005E6769">
        <w:rPr>
          <w:rFonts w:ascii="Times New Roman" w:eastAsia="仿宋_GB2312" w:hAnsi="Times New Roman" w:cs="Times New Roman"/>
          <w:sz w:val="32"/>
        </w:rPr>
        <w:t>SUSAR</w:t>
      </w:r>
      <w:r w:rsidR="001873E7" w:rsidRPr="005E6769">
        <w:rPr>
          <w:rFonts w:ascii="Times New Roman" w:eastAsia="仿宋_GB2312" w:hAnsi="Times New Roman" w:cs="Times New Roman"/>
          <w:sz w:val="32"/>
        </w:rPr>
        <w:t>或与疫苗相关的</w:t>
      </w:r>
      <w:r w:rsidR="001873E7" w:rsidRPr="005E6769">
        <w:rPr>
          <w:rFonts w:ascii="Times New Roman" w:eastAsia="仿宋_GB2312" w:hAnsi="Times New Roman" w:cs="Times New Roman"/>
          <w:sz w:val="32"/>
        </w:rPr>
        <w:t>SAE</w:t>
      </w:r>
      <w:r w:rsidR="001873E7" w:rsidRPr="005E6769">
        <w:rPr>
          <w:rFonts w:ascii="Times New Roman" w:eastAsia="仿宋_GB2312" w:hAnsi="Times New Roman" w:cs="Times New Roman"/>
          <w:sz w:val="32"/>
        </w:rPr>
        <w:t>，需开展全面的风险</w:t>
      </w:r>
      <w:r w:rsidR="001873E7" w:rsidRPr="005E6769">
        <w:rPr>
          <w:rFonts w:ascii="Times New Roman" w:eastAsia="仿宋_GB2312" w:hAnsi="Times New Roman" w:cs="Times New Roman"/>
          <w:sz w:val="32"/>
        </w:rPr>
        <w:t>/</w:t>
      </w:r>
      <w:r w:rsidR="001873E7" w:rsidRPr="005E6769">
        <w:rPr>
          <w:rFonts w:ascii="Times New Roman" w:eastAsia="仿宋_GB2312" w:hAnsi="Times New Roman" w:cs="Times New Roman"/>
          <w:sz w:val="32"/>
        </w:rPr>
        <w:t>获益评估。早期人体试验</w:t>
      </w:r>
      <w:r w:rsidR="00BF4F1B">
        <w:rPr>
          <w:rFonts w:ascii="Times New Roman" w:eastAsia="仿宋_GB2312" w:hAnsi="Times New Roman" w:cs="Times New Roman" w:hint="eastAsia"/>
          <w:sz w:val="32"/>
        </w:rPr>
        <w:t>中应</w:t>
      </w:r>
      <w:r w:rsidR="001873E7" w:rsidRPr="005E6769">
        <w:rPr>
          <w:rFonts w:ascii="Times New Roman" w:eastAsia="仿宋_GB2312" w:hAnsi="Times New Roman" w:cs="Times New Roman"/>
          <w:sz w:val="32"/>
        </w:rPr>
        <w:t>未提示存在</w:t>
      </w:r>
      <w:r w:rsidR="001873E7" w:rsidRPr="005E6769">
        <w:rPr>
          <w:rFonts w:ascii="Times New Roman" w:eastAsia="仿宋_GB2312" w:hAnsi="Times New Roman" w:cs="Times New Roman"/>
          <w:sz w:val="32"/>
        </w:rPr>
        <w:t>ADE/VED</w:t>
      </w:r>
      <w:r w:rsidR="001873E7" w:rsidRPr="005E6769">
        <w:rPr>
          <w:rFonts w:ascii="Times New Roman" w:eastAsia="仿宋_GB2312" w:hAnsi="Times New Roman" w:cs="Times New Roman"/>
          <w:sz w:val="32"/>
        </w:rPr>
        <w:t>的</w:t>
      </w:r>
      <w:r w:rsidR="00BF4F1B">
        <w:rPr>
          <w:rFonts w:ascii="Times New Roman" w:eastAsia="仿宋_GB2312" w:hAnsi="Times New Roman" w:cs="Times New Roman" w:hint="eastAsia"/>
          <w:sz w:val="32"/>
        </w:rPr>
        <w:t>风险信号</w:t>
      </w:r>
      <w:r w:rsidR="001873E7" w:rsidRPr="005E6769">
        <w:rPr>
          <w:rFonts w:ascii="Times New Roman" w:eastAsia="仿宋_GB2312" w:hAnsi="Times New Roman" w:cs="Times New Roman"/>
          <w:sz w:val="32"/>
        </w:rPr>
        <w:t>。</w:t>
      </w:r>
    </w:p>
    <w:p w14:paraId="23E38248" w14:textId="2FAADA8B" w:rsidR="006456C4" w:rsidRDefault="00095422" w:rsidP="001873E7">
      <w:pPr>
        <w:spacing w:line="360" w:lineRule="auto"/>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在早期临床试验中，对疫苗的免疫原性进行了初步研究，并对</w:t>
      </w:r>
      <w:r w:rsidR="00E56433">
        <w:rPr>
          <w:rFonts w:ascii="Times New Roman" w:eastAsia="仿宋_GB2312" w:hAnsi="Times New Roman" w:cs="Times New Roman" w:hint="eastAsia"/>
          <w:sz w:val="32"/>
        </w:rPr>
        <w:t>免疫</w:t>
      </w:r>
      <w:r>
        <w:rPr>
          <w:rFonts w:ascii="Times New Roman" w:eastAsia="仿宋_GB2312" w:hAnsi="Times New Roman" w:cs="Times New Roman" w:hint="eastAsia"/>
          <w:sz w:val="32"/>
        </w:rPr>
        <w:t>剂量、程序与免疫原性的关系进行了探索。免疫原性指标</w:t>
      </w:r>
      <w:r w:rsidR="006456C4">
        <w:rPr>
          <w:rFonts w:ascii="Times New Roman" w:eastAsia="仿宋_GB2312" w:hAnsi="Times New Roman" w:cs="Times New Roman" w:hint="eastAsia"/>
          <w:sz w:val="32"/>
        </w:rPr>
        <w:t>如</w:t>
      </w:r>
      <w:r w:rsidR="006456C4">
        <w:rPr>
          <w:rFonts w:ascii="Times New Roman" w:eastAsia="仿宋_GB2312" w:hAnsi="Times New Roman" w:cs="Times New Roman" w:hint="eastAsia"/>
          <w:sz w:val="32"/>
        </w:rPr>
        <w:t>4</w:t>
      </w:r>
      <w:r w:rsidR="006456C4">
        <w:rPr>
          <w:rFonts w:ascii="Times New Roman" w:eastAsia="仿宋_GB2312" w:hAnsi="Times New Roman" w:cs="Times New Roman"/>
          <w:sz w:val="32"/>
        </w:rPr>
        <w:t>.1</w:t>
      </w:r>
      <w:r w:rsidR="006456C4">
        <w:rPr>
          <w:rFonts w:ascii="Times New Roman" w:eastAsia="仿宋_GB2312" w:hAnsi="Times New Roman" w:cs="Times New Roman" w:hint="eastAsia"/>
          <w:sz w:val="32"/>
        </w:rPr>
        <w:t>所述。</w:t>
      </w:r>
      <w:r w:rsidR="00A262CA">
        <w:rPr>
          <w:rFonts w:ascii="Times New Roman" w:eastAsia="仿宋_GB2312" w:hAnsi="Times New Roman" w:cs="Times New Roman" w:hint="eastAsia"/>
          <w:sz w:val="32"/>
        </w:rPr>
        <w:t>在开展Ⅲ期临床试验前，应对免疫原性数据进行充分的分析和评估，推荐开展Ⅲ期临床试验的免疫剂量和免疫程序。</w:t>
      </w:r>
    </w:p>
    <w:p w14:paraId="50263AEA" w14:textId="78963304" w:rsidR="001873E7" w:rsidRPr="005E6769" w:rsidRDefault="00381320" w:rsidP="001873E7">
      <w:pPr>
        <w:spacing w:line="360" w:lineRule="auto"/>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建议对早期临床试验中的受试者进行持续随访，</w:t>
      </w:r>
      <w:r w:rsidR="001C59C2">
        <w:rPr>
          <w:rFonts w:ascii="Times New Roman" w:eastAsia="仿宋_GB2312" w:hAnsi="Times New Roman" w:cs="Times New Roman" w:hint="eastAsia"/>
          <w:sz w:val="32"/>
        </w:rPr>
        <w:t>进行</w:t>
      </w:r>
      <w:r w:rsidR="001C59C2">
        <w:rPr>
          <w:rFonts w:ascii="Times New Roman" w:eastAsia="仿宋_GB2312" w:hAnsi="Times New Roman" w:cs="Times New Roman"/>
          <w:sz w:val="32"/>
        </w:rPr>
        <w:t>保护效力和安全性</w:t>
      </w:r>
      <w:r>
        <w:rPr>
          <w:rFonts w:ascii="Times New Roman" w:eastAsia="仿宋_GB2312" w:hAnsi="Times New Roman" w:cs="Times New Roman" w:hint="eastAsia"/>
          <w:sz w:val="32"/>
        </w:rPr>
        <w:t>观察</w:t>
      </w:r>
      <w:r w:rsidR="001873E7" w:rsidRPr="005E6769">
        <w:rPr>
          <w:rFonts w:ascii="Times New Roman" w:eastAsia="仿宋_GB2312" w:hAnsi="Times New Roman" w:cs="Times New Roman"/>
          <w:sz w:val="32"/>
        </w:rPr>
        <w:t>。</w:t>
      </w:r>
    </w:p>
    <w:p w14:paraId="65AF0670" w14:textId="67F5D2DB" w:rsidR="001873E7" w:rsidRPr="00325721" w:rsidRDefault="001873E7"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21" w:name="_Toc46157338"/>
      <w:r w:rsidRPr="00325721">
        <w:rPr>
          <w:rFonts w:ascii="仿宋_GB2312" w:eastAsia="仿宋_GB2312" w:hAnsi="仿宋" w:cs="Times New Roman"/>
          <w:b w:val="0"/>
          <w:bCs w:val="0"/>
        </w:rPr>
        <w:t>2.试验</w:t>
      </w:r>
      <w:r w:rsidR="00381320" w:rsidRPr="00325721">
        <w:rPr>
          <w:rFonts w:ascii="仿宋_GB2312" w:eastAsia="仿宋_GB2312" w:hAnsi="仿宋" w:cs="Times New Roman" w:hint="eastAsia"/>
          <w:b w:val="0"/>
          <w:bCs w:val="0"/>
        </w:rPr>
        <w:t>的</w:t>
      </w:r>
      <w:r w:rsidR="000E3DA4" w:rsidRPr="00325721">
        <w:rPr>
          <w:rFonts w:ascii="仿宋_GB2312" w:eastAsia="仿宋_GB2312" w:hAnsi="仿宋" w:cs="Times New Roman" w:hint="eastAsia"/>
          <w:b w:val="0"/>
          <w:bCs w:val="0"/>
        </w:rPr>
        <w:t>总体考虑</w:t>
      </w:r>
      <w:bookmarkEnd w:id="21"/>
    </w:p>
    <w:p w14:paraId="3BE5FAB5" w14:textId="5E34B3A1" w:rsidR="00616BA9" w:rsidRDefault="001D309B">
      <w:pPr>
        <w:spacing w:line="360" w:lineRule="auto"/>
        <w:ind w:firstLineChars="200" w:firstLine="640"/>
        <w:rPr>
          <w:rFonts w:ascii="仿宋_GB2312" w:eastAsia="仿宋_GB2312" w:hAnsi="Times New Roman" w:cs="Times New Roman"/>
          <w:color w:val="000000"/>
          <w:sz w:val="32"/>
          <w:szCs w:val="32"/>
        </w:rPr>
      </w:pPr>
      <w:r>
        <w:rPr>
          <w:rFonts w:ascii="Times New Roman" w:eastAsia="仿宋_GB2312" w:hAnsi="Times New Roman" w:cs="Times New Roman" w:hint="eastAsia"/>
          <w:sz w:val="32"/>
          <w:szCs w:val="32"/>
        </w:rPr>
        <w:t>关键性注册</w:t>
      </w:r>
      <w:r w:rsidR="00C700B7">
        <w:rPr>
          <w:rFonts w:ascii="Times New Roman" w:eastAsia="仿宋_GB2312" w:hAnsi="Times New Roman" w:cs="Times New Roman" w:hint="eastAsia"/>
          <w:sz w:val="32"/>
          <w:szCs w:val="32"/>
        </w:rPr>
        <w:t>临床试验的目的</w:t>
      </w:r>
      <w:bookmarkStart w:id="22" w:name="_Hlk45725192"/>
      <w:r w:rsidR="00C700B7">
        <w:rPr>
          <w:rFonts w:ascii="Times New Roman" w:eastAsia="仿宋_GB2312" w:hAnsi="Times New Roman" w:cs="Times New Roman" w:hint="eastAsia"/>
          <w:sz w:val="32"/>
          <w:szCs w:val="32"/>
        </w:rPr>
        <w:t>是评价候选疫苗的有效性和安全性，</w:t>
      </w:r>
      <w:bookmarkEnd w:id="22"/>
      <w:r w:rsidR="00C700B7" w:rsidRPr="00AE6BC1">
        <w:rPr>
          <w:rFonts w:ascii="仿宋_GB2312" w:eastAsia="仿宋_GB2312" w:hAnsi="Times New Roman" w:cs="Times New Roman" w:hint="eastAsia"/>
          <w:color w:val="000000"/>
          <w:sz w:val="32"/>
          <w:szCs w:val="32"/>
        </w:rPr>
        <w:t>有效性</w:t>
      </w:r>
      <w:r w:rsidR="00616BA9" w:rsidRPr="00AE6BC1">
        <w:rPr>
          <w:rFonts w:ascii="仿宋_GB2312" w:eastAsia="仿宋_GB2312" w:hAnsi="Times New Roman" w:cs="Times New Roman" w:hint="eastAsia"/>
          <w:color w:val="000000"/>
          <w:sz w:val="32"/>
          <w:szCs w:val="32"/>
        </w:rPr>
        <w:t>评价</w:t>
      </w:r>
      <w:r w:rsidR="00C700B7" w:rsidRPr="00AE6BC1">
        <w:rPr>
          <w:rFonts w:ascii="仿宋_GB2312" w:eastAsia="仿宋_GB2312" w:hAnsi="Times New Roman" w:cs="Times New Roman" w:hint="eastAsia"/>
          <w:color w:val="000000"/>
          <w:sz w:val="32"/>
          <w:szCs w:val="32"/>
        </w:rPr>
        <w:t>的金标准</w:t>
      </w:r>
      <w:r w:rsidR="00C700B7">
        <w:rPr>
          <w:rFonts w:ascii="仿宋_GB2312" w:eastAsia="仿宋_GB2312" w:hAnsi="Times New Roman" w:cs="Times New Roman" w:hint="eastAsia"/>
          <w:color w:val="000000"/>
          <w:sz w:val="32"/>
          <w:szCs w:val="32"/>
        </w:rPr>
        <w:t>则是</w:t>
      </w:r>
      <w:r w:rsidR="00616BA9">
        <w:rPr>
          <w:rFonts w:ascii="仿宋_GB2312" w:eastAsia="仿宋_GB2312" w:hAnsi="Times New Roman" w:cs="Times New Roman" w:hint="eastAsia"/>
          <w:color w:val="000000"/>
          <w:sz w:val="32"/>
          <w:szCs w:val="32"/>
        </w:rPr>
        <w:t>疫苗的</w:t>
      </w:r>
      <w:r w:rsidR="00C700B7" w:rsidRPr="00AE6BC1">
        <w:rPr>
          <w:rFonts w:ascii="仿宋_GB2312" w:eastAsia="仿宋_GB2312" w:hAnsi="Times New Roman" w:cs="Times New Roman" w:hint="eastAsia"/>
          <w:color w:val="000000"/>
          <w:sz w:val="32"/>
          <w:szCs w:val="32"/>
        </w:rPr>
        <w:t>保护效力</w:t>
      </w:r>
      <w:r w:rsidR="00082F92">
        <w:rPr>
          <w:rFonts w:ascii="仿宋_GB2312" w:eastAsia="仿宋_GB2312" w:hAnsi="Times New Roman" w:cs="Times New Roman" w:hint="eastAsia"/>
          <w:color w:val="000000"/>
          <w:sz w:val="32"/>
          <w:szCs w:val="32"/>
        </w:rPr>
        <w:t>，这是评价疫苗有效性的直接证据</w:t>
      </w:r>
      <w:r w:rsidR="00C700B7">
        <w:rPr>
          <w:rFonts w:ascii="仿宋_GB2312" w:eastAsia="仿宋_GB2312" w:hAnsi="Times New Roman" w:cs="Times New Roman" w:hint="eastAsia"/>
          <w:color w:val="000000"/>
          <w:sz w:val="32"/>
          <w:szCs w:val="32"/>
        </w:rPr>
        <w:t>。</w:t>
      </w:r>
    </w:p>
    <w:p w14:paraId="341BCE51" w14:textId="2B5DFF22" w:rsidR="00962DEE" w:rsidRPr="005E6769" w:rsidRDefault="00616BA9" w:rsidP="00962DEE">
      <w:pPr>
        <w:spacing w:line="360" w:lineRule="auto"/>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color w:val="000000"/>
          <w:sz w:val="32"/>
          <w:szCs w:val="32"/>
        </w:rPr>
        <w:t>应采用随机对照</w:t>
      </w:r>
      <w:r w:rsidR="00F32AB5">
        <w:rPr>
          <w:rFonts w:ascii="仿宋_GB2312" w:eastAsia="仿宋_GB2312" w:hAnsi="Times New Roman" w:cs="Times New Roman" w:hint="eastAsia"/>
          <w:color w:val="000000"/>
          <w:sz w:val="32"/>
          <w:szCs w:val="32"/>
        </w:rPr>
        <w:t>（</w:t>
      </w:r>
      <w:r w:rsidR="004B0379">
        <w:rPr>
          <w:rFonts w:ascii="Times New Roman" w:eastAsia="仿宋_GB2312" w:hAnsi="Times New Roman" w:cs="Times New Roman" w:hint="eastAsia"/>
          <w:kern w:val="0"/>
          <w:sz w:val="32"/>
          <w:szCs w:val="32"/>
        </w:rPr>
        <w:t>Randomized Controlled Trail</w:t>
      </w:r>
      <w:r w:rsidR="004B0379">
        <w:rPr>
          <w:rFonts w:ascii="Times New Roman" w:eastAsia="仿宋_GB2312" w:hAnsi="Times New Roman" w:cs="Times New Roman" w:hint="eastAsia"/>
          <w:kern w:val="0"/>
          <w:sz w:val="32"/>
          <w:szCs w:val="32"/>
        </w:rPr>
        <w:t>，</w:t>
      </w:r>
      <w:r w:rsidR="00F32AB5" w:rsidRPr="00F32AB5">
        <w:rPr>
          <w:rFonts w:ascii="Times New Roman" w:eastAsia="仿宋_GB2312" w:hAnsi="Times New Roman" w:cs="Times New Roman" w:hint="eastAsia"/>
          <w:kern w:val="0"/>
          <w:sz w:val="32"/>
          <w:szCs w:val="32"/>
        </w:rPr>
        <w:t>R</w:t>
      </w:r>
      <w:r w:rsidR="00F32AB5" w:rsidRPr="00F32AB5">
        <w:rPr>
          <w:rFonts w:ascii="Times New Roman" w:eastAsia="仿宋_GB2312" w:hAnsi="Times New Roman" w:cs="Times New Roman"/>
          <w:kern w:val="0"/>
          <w:sz w:val="32"/>
          <w:szCs w:val="32"/>
        </w:rPr>
        <w:t>CT</w:t>
      </w:r>
      <w:r w:rsidR="00F32AB5">
        <w:rPr>
          <w:rFonts w:ascii="仿宋_GB2312" w:eastAsia="仿宋_GB2312" w:hAnsi="Times New Roman" w:cs="Times New Roman" w:hint="eastAsia"/>
          <w:color w:val="000000"/>
          <w:sz w:val="32"/>
          <w:szCs w:val="32"/>
        </w:rPr>
        <w:t>）</w:t>
      </w:r>
      <w:r w:rsidR="004C1B58">
        <w:rPr>
          <w:rFonts w:ascii="仿宋_GB2312" w:eastAsia="仿宋_GB2312" w:hAnsi="Times New Roman" w:cs="Times New Roman" w:hint="eastAsia"/>
          <w:color w:val="000000"/>
          <w:sz w:val="32"/>
          <w:szCs w:val="32"/>
        </w:rPr>
        <w:t>设计，</w:t>
      </w:r>
      <w:r w:rsidR="00F32AB5">
        <w:rPr>
          <w:rFonts w:ascii="仿宋_GB2312" w:eastAsia="仿宋_GB2312" w:hAnsi="Times New Roman" w:cs="Times New Roman" w:hint="eastAsia"/>
          <w:color w:val="000000"/>
          <w:sz w:val="32"/>
          <w:szCs w:val="32"/>
        </w:rPr>
        <w:t>将可能对临床试验结果产生影响的已知和未知因素均衡的分配至临床试验的各组，降低偏倚。</w:t>
      </w:r>
      <w:r w:rsidR="00962DEE">
        <w:rPr>
          <w:rFonts w:ascii="仿宋_GB2312" w:eastAsia="仿宋_GB2312" w:hAnsi="Times New Roman" w:cs="Times New Roman" w:hint="eastAsia"/>
          <w:color w:val="000000"/>
          <w:sz w:val="32"/>
          <w:szCs w:val="32"/>
        </w:rPr>
        <w:t>如采用</w:t>
      </w:r>
      <w:r w:rsidR="00962DEE" w:rsidRPr="005E6769">
        <w:rPr>
          <w:rFonts w:ascii="Times New Roman" w:eastAsia="仿宋_GB2312" w:hAnsi="Times New Roman" w:cs="Times New Roman"/>
          <w:kern w:val="0"/>
          <w:sz w:val="32"/>
          <w:szCs w:val="32"/>
        </w:rPr>
        <w:t>多中心试验（</w:t>
      </w:r>
      <w:r w:rsidR="00962DEE" w:rsidRPr="00951920">
        <w:rPr>
          <w:rFonts w:ascii="Times New Roman" w:eastAsia="仿宋_GB2312" w:hAnsi="Times New Roman" w:cs="Times New Roman"/>
          <w:kern w:val="0"/>
          <w:sz w:val="32"/>
          <w:szCs w:val="32"/>
        </w:rPr>
        <w:t>MRCT</w:t>
      </w:r>
      <w:r w:rsidR="00962DEE" w:rsidRPr="005E6769">
        <w:rPr>
          <w:rFonts w:ascii="Times New Roman" w:eastAsia="仿宋_GB2312" w:hAnsi="Times New Roman" w:cs="Times New Roman"/>
          <w:kern w:val="0"/>
          <w:sz w:val="32"/>
          <w:szCs w:val="32"/>
        </w:rPr>
        <w:t>）</w:t>
      </w:r>
      <w:r w:rsidR="00962DEE">
        <w:rPr>
          <w:rFonts w:ascii="Times New Roman" w:eastAsia="仿宋_GB2312" w:hAnsi="Times New Roman" w:cs="Times New Roman" w:hint="eastAsia"/>
          <w:kern w:val="0"/>
          <w:sz w:val="32"/>
          <w:szCs w:val="32"/>
        </w:rPr>
        <w:t>，应</w:t>
      </w:r>
      <w:r w:rsidR="00962DEE" w:rsidRPr="005E6769">
        <w:rPr>
          <w:rFonts w:ascii="Times New Roman" w:eastAsia="仿宋_GB2312" w:hAnsi="Times New Roman" w:cs="Times New Roman"/>
          <w:kern w:val="0"/>
          <w:sz w:val="32"/>
          <w:szCs w:val="32"/>
        </w:rPr>
        <w:t>遵循同一个试验方案在统一的组织领导下完</w:t>
      </w:r>
      <w:r w:rsidR="00962DEE" w:rsidRPr="005E6769">
        <w:rPr>
          <w:rFonts w:ascii="Times New Roman" w:eastAsia="仿宋_GB2312" w:hAnsi="Times New Roman" w:cs="Times New Roman"/>
          <w:kern w:val="0"/>
          <w:sz w:val="32"/>
          <w:szCs w:val="32"/>
        </w:rPr>
        <w:lastRenderedPageBreak/>
        <w:t>成整个试验</w:t>
      </w:r>
      <w:r w:rsidR="00E56433">
        <w:rPr>
          <w:rFonts w:ascii="Times New Roman" w:eastAsia="仿宋_GB2312" w:hAnsi="Times New Roman" w:cs="Times New Roman" w:hint="eastAsia"/>
          <w:kern w:val="0"/>
          <w:sz w:val="32"/>
          <w:szCs w:val="32"/>
        </w:rPr>
        <w:t>；</w:t>
      </w:r>
      <w:r w:rsidR="00962DEE" w:rsidRPr="005E6769">
        <w:rPr>
          <w:rFonts w:ascii="Times New Roman" w:eastAsia="仿宋_GB2312" w:hAnsi="Times New Roman" w:cs="Times New Roman"/>
          <w:kern w:val="0"/>
          <w:sz w:val="32"/>
          <w:szCs w:val="32"/>
        </w:rPr>
        <w:t>各中心试验组和对照组病例数的比例应与总样本的比例大致相同</w:t>
      </w:r>
      <w:r w:rsidR="00E56433">
        <w:rPr>
          <w:rFonts w:ascii="Times New Roman" w:eastAsia="仿宋_GB2312" w:hAnsi="Times New Roman" w:cs="Times New Roman" w:hint="eastAsia"/>
          <w:kern w:val="0"/>
          <w:sz w:val="32"/>
          <w:szCs w:val="32"/>
        </w:rPr>
        <w:t>；</w:t>
      </w:r>
      <w:r w:rsidR="00962DEE" w:rsidRPr="005E6769">
        <w:rPr>
          <w:rFonts w:ascii="Times New Roman" w:eastAsia="仿宋_GB2312" w:hAnsi="Times New Roman" w:cs="Times New Roman"/>
          <w:kern w:val="0"/>
          <w:sz w:val="32"/>
          <w:szCs w:val="32"/>
        </w:rPr>
        <w:t>多中心试验要求试验前对人员统一培训，并进行一致性评估。</w:t>
      </w:r>
    </w:p>
    <w:p w14:paraId="0696D1F4" w14:textId="14A46B15"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 xml:space="preserve">2.1 </w:t>
      </w:r>
      <w:r w:rsidR="0029688D" w:rsidRPr="00A43F24">
        <w:rPr>
          <w:rFonts w:ascii="仿宋_GB2312" w:eastAsia="仿宋_GB2312" w:hAnsi="Times New Roman" w:cs="Times New Roman" w:hint="eastAsia"/>
          <w:sz w:val="32"/>
          <w:szCs w:val="32"/>
        </w:rPr>
        <w:t>个体</w:t>
      </w:r>
      <w:r w:rsidRPr="00A43F24">
        <w:rPr>
          <w:rFonts w:ascii="仿宋_GB2312" w:eastAsia="仿宋_GB2312" w:hAnsi="Times New Roman" w:cs="Times New Roman"/>
          <w:sz w:val="32"/>
          <w:szCs w:val="32"/>
        </w:rPr>
        <w:t>随机</w:t>
      </w:r>
      <w:r w:rsidR="0029688D" w:rsidRPr="00A43F24">
        <w:rPr>
          <w:rFonts w:ascii="仿宋_GB2312" w:eastAsia="仿宋_GB2312" w:hAnsi="Times New Roman" w:cs="Times New Roman" w:hint="eastAsia"/>
          <w:sz w:val="32"/>
          <w:szCs w:val="32"/>
        </w:rPr>
        <w:t>化</w:t>
      </w:r>
      <w:r w:rsidR="00F32AB5" w:rsidRPr="00A43F24">
        <w:rPr>
          <w:rFonts w:ascii="仿宋_GB2312" w:eastAsia="仿宋_GB2312" w:hAnsi="Times New Roman" w:cs="Times New Roman" w:hint="eastAsia"/>
          <w:sz w:val="32"/>
          <w:szCs w:val="32"/>
        </w:rPr>
        <w:t>设计</w:t>
      </w:r>
    </w:p>
    <w:p w14:paraId="63013A41" w14:textId="7050A794" w:rsidR="001873E7" w:rsidRPr="005E6769" w:rsidRDefault="005A4671" w:rsidP="001873E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个体</w:t>
      </w:r>
      <w:r>
        <w:rPr>
          <w:rFonts w:ascii="Times New Roman" w:eastAsia="仿宋_GB2312" w:hAnsi="Times New Roman" w:cs="Times New Roman"/>
          <w:sz w:val="32"/>
          <w:szCs w:val="32"/>
        </w:rPr>
        <w:t>随机化设计</w:t>
      </w:r>
      <w:r w:rsidR="0029688D">
        <w:rPr>
          <w:rFonts w:ascii="Times New Roman" w:eastAsia="仿宋_GB2312" w:hAnsi="Times New Roman" w:cs="Times New Roman" w:hint="eastAsia"/>
          <w:sz w:val="32"/>
          <w:szCs w:val="32"/>
        </w:rPr>
        <w:t>是</w:t>
      </w:r>
      <w:r w:rsidR="001873E7" w:rsidRPr="005E6769">
        <w:rPr>
          <w:rFonts w:ascii="Times New Roman" w:eastAsia="仿宋_GB2312" w:hAnsi="Times New Roman" w:cs="Times New Roman"/>
          <w:sz w:val="32"/>
          <w:szCs w:val="32"/>
        </w:rPr>
        <w:t>基于个体层面随机分组，能够最大限度确保试验组与对照组的均衡可比性，包括基线的均衡性</w:t>
      </w:r>
      <w:r w:rsidR="00E922BB">
        <w:rPr>
          <w:rFonts w:ascii="Times New Roman" w:eastAsia="仿宋_GB2312" w:hAnsi="Times New Roman" w:cs="Times New Roman" w:hint="eastAsia"/>
          <w:sz w:val="32"/>
          <w:szCs w:val="32"/>
        </w:rPr>
        <w:t>和</w:t>
      </w:r>
      <w:r w:rsidR="001873E7" w:rsidRPr="005E6769">
        <w:rPr>
          <w:rFonts w:ascii="Times New Roman" w:eastAsia="仿宋_GB2312" w:hAnsi="Times New Roman" w:cs="Times New Roman"/>
          <w:sz w:val="32"/>
          <w:szCs w:val="32"/>
        </w:rPr>
        <w:t>新冠病毒暴露风险的可比性。可全面、充分的</w:t>
      </w:r>
      <w:r w:rsidR="00E922BB">
        <w:rPr>
          <w:rFonts w:ascii="Times New Roman" w:eastAsia="仿宋_GB2312" w:hAnsi="Times New Roman" w:cs="Times New Roman" w:hint="eastAsia"/>
          <w:sz w:val="32"/>
          <w:szCs w:val="32"/>
        </w:rPr>
        <w:t>评价</w:t>
      </w:r>
      <w:r w:rsidR="001873E7" w:rsidRPr="005E6769">
        <w:rPr>
          <w:rFonts w:ascii="Times New Roman" w:eastAsia="仿宋_GB2312" w:hAnsi="Times New Roman" w:cs="Times New Roman"/>
          <w:sz w:val="32"/>
          <w:szCs w:val="32"/>
        </w:rPr>
        <w:t>疫苗在目标人群的有效性，并观察其安全性，为疫苗的上市注册提供可靠的证据。但该试验的缺点为入组时间相对较长、随访工作质量要求较高，故总体实施速度相对较慢，适用于新冠病毒保持一定时间流行且研究资源较为充分地区。</w:t>
      </w:r>
    </w:p>
    <w:p w14:paraId="4124CDCB" w14:textId="5F6BB75D"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2.2 群随机化</w:t>
      </w:r>
      <w:r w:rsidR="00F32AB5" w:rsidRPr="00A43F24">
        <w:rPr>
          <w:rFonts w:ascii="仿宋_GB2312" w:eastAsia="仿宋_GB2312" w:hAnsi="Times New Roman" w:cs="Times New Roman" w:hint="eastAsia"/>
          <w:sz w:val="32"/>
          <w:szCs w:val="32"/>
        </w:rPr>
        <w:t>设计</w:t>
      </w:r>
    </w:p>
    <w:p w14:paraId="3BF7BA17" w14:textId="2D9FBC8B" w:rsidR="001873E7" w:rsidRPr="005E6769"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rPr>
        <w:t>群随机化试验（</w:t>
      </w:r>
      <w:r w:rsidRPr="005E6769">
        <w:rPr>
          <w:rFonts w:ascii="Times New Roman" w:eastAsia="仿宋_GB2312" w:hAnsi="Times New Roman" w:cs="Times New Roman"/>
          <w:sz w:val="32"/>
        </w:rPr>
        <w:t>Cluster Randomized Trials</w:t>
      </w:r>
      <w:r w:rsidR="00951920">
        <w:rPr>
          <w:rFonts w:ascii="Times New Roman" w:eastAsia="仿宋_GB2312" w:hAnsi="Times New Roman" w:cs="Times New Roman" w:hint="eastAsia"/>
          <w:sz w:val="32"/>
        </w:rPr>
        <w:t>，</w:t>
      </w:r>
      <w:r w:rsidR="00951920" w:rsidRPr="00951920">
        <w:rPr>
          <w:rFonts w:ascii="Times New Roman" w:eastAsia="仿宋_GB2312" w:hAnsi="Times New Roman" w:cs="Times New Roman"/>
          <w:sz w:val="32"/>
        </w:rPr>
        <w:t>CRT</w:t>
      </w:r>
      <w:r w:rsidRPr="005E6769">
        <w:rPr>
          <w:rFonts w:ascii="Times New Roman" w:eastAsia="仿宋_GB2312" w:hAnsi="Times New Roman" w:cs="Times New Roman"/>
          <w:sz w:val="32"/>
        </w:rPr>
        <w:t>），</w:t>
      </w:r>
      <w:r w:rsidRPr="005E6769">
        <w:rPr>
          <w:rFonts w:ascii="Times New Roman" w:eastAsia="仿宋_GB2312" w:hAnsi="Times New Roman" w:cs="Times New Roman"/>
          <w:sz w:val="32"/>
          <w:szCs w:val="32"/>
        </w:rPr>
        <w:t>基于群体层面随机分组，例如楼栋、小区、街道、班级或医院，无法保证试验组与对照组的完全均衡可比性，尤其是暴露风险的可比性；但具有入组和接种较快，随访工作相对较为容易，可快速实施的优点。获得的保护性结果具有一定的支持性，适用于新冠病毒流行预期不会持久或研究资源较为匮乏的地区。</w:t>
      </w:r>
    </w:p>
    <w:p w14:paraId="1A771D36" w14:textId="58F4B2EB"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2.3 主方案设计</w:t>
      </w:r>
    </w:p>
    <w:p w14:paraId="16A7C7A7" w14:textId="3958B338" w:rsidR="00CF0675" w:rsidRDefault="001873E7" w:rsidP="00F32AB5">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为在更短时间内筛选出安全有效的新冠疫苗，可考虑采用主方案（</w:t>
      </w:r>
      <w:r w:rsidRPr="005E6769">
        <w:rPr>
          <w:rFonts w:ascii="Times New Roman" w:eastAsia="仿宋_GB2312" w:hAnsi="Times New Roman" w:cs="Times New Roman"/>
          <w:sz w:val="32"/>
          <w:szCs w:val="32"/>
        </w:rPr>
        <w:t>Master Protocol</w:t>
      </w:r>
      <w:r w:rsidRPr="005E6769">
        <w:rPr>
          <w:rFonts w:ascii="Times New Roman" w:eastAsia="仿宋_GB2312" w:hAnsi="Times New Roman" w:cs="Times New Roman"/>
          <w:sz w:val="32"/>
          <w:szCs w:val="32"/>
        </w:rPr>
        <w:t>）设计同时开展多个</w:t>
      </w:r>
      <w:r w:rsidR="005A4671" w:rsidRPr="005E6769">
        <w:rPr>
          <w:rFonts w:ascii="Times New Roman" w:eastAsia="仿宋_GB2312" w:hAnsi="Times New Roman" w:cs="Times New Roman"/>
          <w:sz w:val="32"/>
          <w:szCs w:val="32"/>
        </w:rPr>
        <w:t>疫苗</w:t>
      </w:r>
      <w:r w:rsidR="00E922BB">
        <w:rPr>
          <w:rFonts w:ascii="Times New Roman" w:eastAsia="仿宋_GB2312" w:hAnsi="Times New Roman" w:cs="Times New Roman" w:hint="eastAsia"/>
          <w:sz w:val="32"/>
          <w:szCs w:val="32"/>
        </w:rPr>
        <w:t>的</w:t>
      </w:r>
      <w:r w:rsidRPr="005E6769">
        <w:rPr>
          <w:rFonts w:ascii="Times New Roman" w:eastAsia="仿宋_GB2312" w:hAnsi="Times New Roman" w:cs="Times New Roman"/>
          <w:sz w:val="32"/>
          <w:szCs w:val="32"/>
        </w:rPr>
        <w:t>临床试</w:t>
      </w:r>
      <w:r w:rsidRPr="005E6769">
        <w:rPr>
          <w:rFonts w:ascii="Times New Roman" w:eastAsia="仿宋_GB2312" w:hAnsi="Times New Roman" w:cs="Times New Roman"/>
          <w:sz w:val="32"/>
          <w:szCs w:val="32"/>
        </w:rPr>
        <w:lastRenderedPageBreak/>
        <w:t>验，可视为多个</w:t>
      </w:r>
      <w:r w:rsidRPr="005E6769">
        <w:rPr>
          <w:rFonts w:ascii="Times New Roman" w:eastAsia="仿宋_GB2312" w:hAnsi="Times New Roman" w:cs="Times New Roman"/>
          <w:sz w:val="32"/>
          <w:szCs w:val="32"/>
        </w:rPr>
        <w:t>RCT</w:t>
      </w:r>
      <w:r w:rsidRPr="005E6769">
        <w:rPr>
          <w:rFonts w:ascii="Times New Roman" w:eastAsia="仿宋_GB2312" w:hAnsi="Times New Roman" w:cs="Times New Roman"/>
          <w:sz w:val="32"/>
          <w:szCs w:val="32"/>
        </w:rPr>
        <w:t>的合并设计。</w:t>
      </w:r>
      <w:r w:rsidR="00973B10">
        <w:rPr>
          <w:rFonts w:ascii="Times New Roman" w:eastAsia="仿宋_GB2312" w:hAnsi="Times New Roman" w:cs="Times New Roman" w:hint="eastAsia"/>
          <w:sz w:val="32"/>
          <w:szCs w:val="32"/>
        </w:rPr>
        <w:t>即</w:t>
      </w:r>
      <w:r w:rsidRPr="005E6769">
        <w:rPr>
          <w:rFonts w:ascii="Times New Roman" w:eastAsia="仿宋_GB2312" w:hAnsi="Times New Roman" w:cs="Times New Roman"/>
          <w:sz w:val="32"/>
          <w:szCs w:val="32"/>
        </w:rPr>
        <w:t>多个候选疫苗按照统一方案</w:t>
      </w:r>
      <w:r w:rsidR="00973B10">
        <w:rPr>
          <w:rFonts w:ascii="Times New Roman" w:eastAsia="仿宋_GB2312" w:hAnsi="Times New Roman" w:cs="Times New Roman" w:hint="eastAsia"/>
          <w:sz w:val="32"/>
          <w:szCs w:val="32"/>
        </w:rPr>
        <w:t>共用</w:t>
      </w:r>
      <w:r w:rsidR="00973B10">
        <w:rPr>
          <w:rFonts w:ascii="Times New Roman" w:eastAsia="仿宋_GB2312" w:hAnsi="Times New Roman" w:cs="Times New Roman"/>
          <w:sz w:val="32"/>
          <w:szCs w:val="32"/>
        </w:rPr>
        <w:t>一个对照组</w:t>
      </w:r>
      <w:r w:rsidRPr="005E6769">
        <w:rPr>
          <w:rFonts w:ascii="Times New Roman" w:eastAsia="仿宋_GB2312" w:hAnsi="Times New Roman" w:cs="Times New Roman"/>
          <w:sz w:val="32"/>
          <w:szCs w:val="32"/>
        </w:rPr>
        <w:t>同步开展保护效力试验。其突出优势在于高效，能够</w:t>
      </w:r>
      <w:r w:rsidR="006D3E2C">
        <w:rPr>
          <w:rFonts w:ascii="Times New Roman" w:eastAsia="仿宋_GB2312" w:hAnsi="Times New Roman" w:cs="Times New Roman" w:hint="eastAsia"/>
          <w:sz w:val="32"/>
          <w:szCs w:val="32"/>
        </w:rPr>
        <w:t>采用同一标准</w:t>
      </w:r>
      <w:r w:rsidRPr="005E6769">
        <w:rPr>
          <w:rFonts w:ascii="Times New Roman" w:eastAsia="仿宋_GB2312" w:hAnsi="Times New Roman" w:cs="Times New Roman"/>
          <w:sz w:val="32"/>
          <w:szCs w:val="32"/>
        </w:rPr>
        <w:t>同时验证多个候选疫苗</w:t>
      </w:r>
      <w:r w:rsidR="006D3E2C">
        <w:rPr>
          <w:rFonts w:ascii="Times New Roman" w:eastAsia="仿宋_GB2312" w:hAnsi="Times New Roman" w:cs="Times New Roman" w:hint="eastAsia"/>
          <w:sz w:val="32"/>
          <w:szCs w:val="32"/>
        </w:rPr>
        <w:t>的有效性</w:t>
      </w:r>
      <w:r w:rsidRPr="005E6769">
        <w:rPr>
          <w:rFonts w:ascii="Times New Roman" w:eastAsia="仿宋_GB2312" w:hAnsi="Times New Roman" w:cs="Times New Roman"/>
          <w:sz w:val="32"/>
          <w:szCs w:val="32"/>
        </w:rPr>
        <w:t>，</w:t>
      </w:r>
      <w:r w:rsidR="006D3E2C">
        <w:rPr>
          <w:rFonts w:ascii="Times New Roman" w:eastAsia="仿宋_GB2312" w:hAnsi="Times New Roman" w:cs="Times New Roman" w:hint="eastAsia"/>
          <w:sz w:val="32"/>
          <w:szCs w:val="32"/>
        </w:rPr>
        <w:t>并有</w:t>
      </w:r>
      <w:r w:rsidRPr="005E6769">
        <w:rPr>
          <w:rFonts w:ascii="Times New Roman" w:eastAsia="仿宋_GB2312" w:hAnsi="Times New Roman" w:cs="Times New Roman"/>
          <w:sz w:val="32"/>
          <w:szCs w:val="32"/>
        </w:rPr>
        <w:t>利于</w:t>
      </w:r>
      <w:r w:rsidR="006D3E2C">
        <w:rPr>
          <w:rFonts w:ascii="Times New Roman" w:eastAsia="仿宋_GB2312" w:hAnsi="Times New Roman" w:cs="Times New Roman" w:hint="eastAsia"/>
          <w:sz w:val="32"/>
          <w:szCs w:val="32"/>
        </w:rPr>
        <w:t>疫苗间的比较</w:t>
      </w:r>
      <w:r w:rsidRPr="005E6769">
        <w:rPr>
          <w:rFonts w:ascii="Times New Roman" w:eastAsia="仿宋_GB2312" w:hAnsi="Times New Roman" w:cs="Times New Roman"/>
          <w:sz w:val="32"/>
          <w:szCs w:val="32"/>
        </w:rPr>
        <w:t>。劣势在于</w:t>
      </w:r>
      <w:r w:rsidR="006D3E2C">
        <w:rPr>
          <w:rFonts w:ascii="Times New Roman" w:eastAsia="仿宋_GB2312" w:hAnsi="Times New Roman" w:cs="Times New Roman" w:hint="eastAsia"/>
          <w:sz w:val="32"/>
          <w:szCs w:val="32"/>
        </w:rPr>
        <w:t>主方案</w:t>
      </w:r>
      <w:r w:rsidRPr="005E6769">
        <w:rPr>
          <w:rFonts w:ascii="Times New Roman" w:eastAsia="仿宋_GB2312" w:hAnsi="Times New Roman" w:cs="Times New Roman"/>
          <w:sz w:val="32"/>
          <w:szCs w:val="32"/>
        </w:rPr>
        <w:t>设计</w:t>
      </w:r>
      <w:r w:rsidR="006D3E2C">
        <w:rPr>
          <w:rFonts w:ascii="Times New Roman" w:eastAsia="仿宋_GB2312" w:hAnsi="Times New Roman" w:cs="Times New Roman" w:hint="eastAsia"/>
          <w:sz w:val="32"/>
          <w:szCs w:val="32"/>
        </w:rPr>
        <w:t>与</w:t>
      </w:r>
      <w:r w:rsidRPr="005E6769">
        <w:rPr>
          <w:rFonts w:ascii="Times New Roman" w:eastAsia="仿宋_GB2312" w:hAnsi="Times New Roman" w:cs="Times New Roman"/>
          <w:sz w:val="32"/>
          <w:szCs w:val="32"/>
        </w:rPr>
        <w:t>单个</w:t>
      </w:r>
      <w:r w:rsidRPr="005E6769">
        <w:rPr>
          <w:rFonts w:ascii="Times New Roman" w:eastAsia="仿宋_GB2312" w:hAnsi="Times New Roman" w:cs="Times New Roman"/>
          <w:sz w:val="32"/>
          <w:szCs w:val="32"/>
        </w:rPr>
        <w:t>RCT</w:t>
      </w:r>
      <w:r w:rsidR="006D3E2C">
        <w:rPr>
          <w:rFonts w:ascii="Times New Roman" w:eastAsia="仿宋_GB2312" w:hAnsi="Times New Roman" w:cs="Times New Roman" w:hint="eastAsia"/>
          <w:sz w:val="32"/>
          <w:szCs w:val="32"/>
        </w:rPr>
        <w:t>相比设计</w:t>
      </w:r>
      <w:r w:rsidRPr="005E6769">
        <w:rPr>
          <w:rFonts w:ascii="Times New Roman" w:eastAsia="仿宋_GB2312" w:hAnsi="Times New Roman" w:cs="Times New Roman"/>
          <w:sz w:val="32"/>
          <w:szCs w:val="32"/>
        </w:rPr>
        <w:t>更为复杂</w:t>
      </w:r>
      <w:r w:rsidR="0029688D">
        <w:rPr>
          <w:rFonts w:ascii="Times New Roman" w:eastAsia="仿宋_GB2312" w:hAnsi="Times New Roman" w:cs="Times New Roman" w:hint="eastAsia"/>
          <w:sz w:val="32"/>
          <w:szCs w:val="32"/>
        </w:rPr>
        <w:t>，因此应</w:t>
      </w:r>
      <w:r w:rsidR="0029688D" w:rsidRPr="0029688D">
        <w:rPr>
          <w:rFonts w:ascii="Times New Roman" w:eastAsia="仿宋_GB2312" w:hAnsi="Times New Roman" w:cs="Times New Roman"/>
          <w:sz w:val="32"/>
          <w:szCs w:val="32"/>
        </w:rPr>
        <w:t>采用适当的统计方法对该试验进行充分设计。</w:t>
      </w:r>
      <w:r w:rsidR="00F1779A">
        <w:rPr>
          <w:rFonts w:ascii="Times New Roman" w:eastAsia="仿宋_GB2312" w:hAnsi="Times New Roman" w:cs="Times New Roman"/>
          <w:sz w:val="32"/>
          <w:szCs w:val="32"/>
        </w:rPr>
        <w:t>可</w:t>
      </w:r>
      <w:r w:rsidR="00F1779A">
        <w:rPr>
          <w:rFonts w:ascii="Times New Roman" w:eastAsia="仿宋_GB2312" w:hAnsi="Times New Roman" w:cs="Times New Roman" w:hint="eastAsia"/>
          <w:sz w:val="32"/>
          <w:szCs w:val="32"/>
        </w:rPr>
        <w:t>参考</w:t>
      </w:r>
      <w:r w:rsidR="00FF6E07">
        <w:rPr>
          <w:rFonts w:ascii="Times New Roman" w:eastAsia="仿宋_GB2312" w:hAnsi="Times New Roman" w:cs="Times New Roman" w:hint="eastAsia"/>
          <w:sz w:val="32"/>
          <w:szCs w:val="32"/>
        </w:rPr>
        <w:t>世卫组织</w:t>
      </w:r>
      <w:r w:rsidR="00F1779A">
        <w:rPr>
          <w:rFonts w:ascii="Times New Roman" w:eastAsia="仿宋_GB2312" w:hAnsi="Times New Roman" w:cs="Times New Roman" w:hint="eastAsia"/>
          <w:sz w:val="32"/>
          <w:szCs w:val="32"/>
        </w:rPr>
        <w:t>基于</w:t>
      </w:r>
      <w:r w:rsidR="00F1779A">
        <w:rPr>
          <w:rFonts w:ascii="Times New Roman" w:eastAsia="仿宋_GB2312" w:hAnsi="Times New Roman" w:cs="Times New Roman"/>
          <w:sz w:val="32"/>
          <w:szCs w:val="32"/>
        </w:rPr>
        <w:t>主方案设计的</w:t>
      </w:r>
      <w:r w:rsidR="00973B10">
        <w:rPr>
          <w:rFonts w:ascii="Times New Roman" w:eastAsia="仿宋_GB2312" w:hAnsi="Times New Roman" w:cs="Times New Roman" w:hint="eastAsia"/>
          <w:sz w:val="32"/>
          <w:szCs w:val="32"/>
        </w:rPr>
        <w:t>团结</w:t>
      </w:r>
      <w:r w:rsidR="00973B10">
        <w:rPr>
          <w:rFonts w:ascii="Times New Roman" w:eastAsia="仿宋_GB2312" w:hAnsi="Times New Roman" w:cs="Times New Roman"/>
          <w:sz w:val="32"/>
          <w:szCs w:val="32"/>
        </w:rPr>
        <w:t>试验。</w:t>
      </w:r>
    </w:p>
    <w:p w14:paraId="6AD0A64E" w14:textId="706FCD92" w:rsidR="00CF0675" w:rsidRPr="00A43F24" w:rsidRDefault="00CF0675"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hint="eastAsia"/>
          <w:sz w:val="32"/>
          <w:szCs w:val="32"/>
        </w:rPr>
        <w:t>2</w:t>
      </w:r>
      <w:r w:rsidRPr="00A43F24">
        <w:rPr>
          <w:rFonts w:ascii="仿宋_GB2312" w:eastAsia="仿宋_GB2312" w:hAnsi="Times New Roman" w:cs="Times New Roman"/>
          <w:sz w:val="32"/>
          <w:szCs w:val="32"/>
        </w:rPr>
        <w:t xml:space="preserve">.4 </w:t>
      </w:r>
      <w:r w:rsidRPr="00A43F24">
        <w:rPr>
          <w:rFonts w:ascii="仿宋_GB2312" w:eastAsia="仿宋_GB2312" w:hAnsi="Times New Roman" w:cs="Times New Roman" w:hint="eastAsia"/>
          <w:sz w:val="32"/>
          <w:szCs w:val="32"/>
        </w:rPr>
        <w:t>适应性设计</w:t>
      </w:r>
    </w:p>
    <w:p w14:paraId="0C912EA9" w14:textId="04CF6B9A" w:rsidR="00C22817" w:rsidRPr="00C22817" w:rsidRDefault="00CF0675" w:rsidP="00CF0675">
      <w:pPr>
        <w:spacing w:line="360" w:lineRule="auto"/>
        <w:ind w:firstLineChars="200" w:firstLine="640"/>
        <w:rPr>
          <w:rFonts w:ascii="Times New Roman" w:eastAsia="仿宋_GB2312" w:hAnsi="Times New Roman" w:cs="Times New Roman"/>
          <w:b/>
          <w:bCs/>
          <w:sz w:val="32"/>
          <w:szCs w:val="32"/>
        </w:rPr>
      </w:pPr>
      <w:r w:rsidRPr="00511075">
        <w:rPr>
          <w:rFonts w:ascii="Times New Roman" w:eastAsia="仿宋_GB2312" w:hAnsi="Times New Roman" w:cs="Times New Roman" w:hint="eastAsia"/>
          <w:sz w:val="32"/>
          <w:szCs w:val="32"/>
        </w:rPr>
        <w:t>适应性设计是指按照预先设定的计划，在期中分析时根据试验期间累积的数据对试验做出相应修改的临床试验设计，这种修改又称为适应性修改。适应性修改计划必须在临床试验开始前的试验方案和统计分析计划中预先设定。</w:t>
      </w:r>
    </w:p>
    <w:p w14:paraId="79A9DF7B" w14:textId="66621FBD" w:rsidR="001873E7" w:rsidRPr="005E6769" w:rsidRDefault="001111AA" w:rsidP="004404F1">
      <w:pPr>
        <w:snapToGrid w:val="0"/>
        <w:spacing w:line="360" w:lineRule="auto"/>
        <w:ind w:firstLineChars="200" w:firstLine="640"/>
        <w:rPr>
          <w:rFonts w:ascii="Times New Roman" w:eastAsia="仿宋_GB2312" w:hAnsi="Times New Roman" w:cs="Times New Roman"/>
          <w:sz w:val="32"/>
        </w:rPr>
      </w:pPr>
      <w:r>
        <w:rPr>
          <w:rFonts w:ascii="Times New Roman" w:eastAsia="仿宋_GB2312" w:hAnsi="Times New Roman" w:cs="Times New Roman"/>
          <w:sz w:val="32"/>
          <w:szCs w:val="32"/>
        </w:rPr>
        <w:t>新冠疫苗作为</w:t>
      </w:r>
      <w:r>
        <w:rPr>
          <w:rFonts w:ascii="Times New Roman" w:eastAsia="仿宋_GB2312" w:hAnsi="Times New Roman" w:cs="Times New Roman" w:hint="eastAsia"/>
          <w:sz w:val="32"/>
          <w:szCs w:val="32"/>
        </w:rPr>
        <w:t>创新型</w:t>
      </w:r>
      <w:r w:rsidRPr="005E6769">
        <w:rPr>
          <w:rFonts w:ascii="Times New Roman" w:eastAsia="仿宋_GB2312" w:hAnsi="Times New Roman" w:cs="Times New Roman"/>
          <w:sz w:val="32"/>
          <w:szCs w:val="32"/>
        </w:rPr>
        <w:t>疫苗，</w:t>
      </w:r>
      <w:r>
        <w:rPr>
          <w:rFonts w:ascii="Times New Roman" w:eastAsia="仿宋_GB2312" w:hAnsi="Times New Roman" w:cs="Times New Roman" w:hint="eastAsia"/>
          <w:sz w:val="32"/>
          <w:szCs w:val="32"/>
        </w:rPr>
        <w:t>随着</w:t>
      </w:r>
      <w:r w:rsidRPr="005E6769">
        <w:rPr>
          <w:rFonts w:ascii="Times New Roman" w:eastAsia="仿宋_GB2312" w:hAnsi="Times New Roman" w:cs="Times New Roman"/>
          <w:sz w:val="32"/>
          <w:szCs w:val="32"/>
        </w:rPr>
        <w:t>疫情和临床研究资源可及性的变化，其确证性</w:t>
      </w:r>
      <w:r>
        <w:rPr>
          <w:rFonts w:ascii="Times New Roman" w:eastAsia="仿宋_GB2312" w:hAnsi="Times New Roman" w:cs="Times New Roman" w:hint="eastAsia"/>
          <w:sz w:val="32"/>
          <w:szCs w:val="32"/>
        </w:rPr>
        <w:t>临床</w:t>
      </w:r>
      <w:r>
        <w:rPr>
          <w:rFonts w:ascii="Times New Roman" w:eastAsia="仿宋_GB2312" w:hAnsi="Times New Roman" w:cs="Times New Roman"/>
          <w:sz w:val="32"/>
          <w:szCs w:val="32"/>
        </w:rPr>
        <w:t>试验</w:t>
      </w:r>
      <w:r>
        <w:rPr>
          <w:rFonts w:ascii="Times New Roman" w:eastAsia="仿宋_GB2312" w:hAnsi="Times New Roman" w:cs="Times New Roman" w:hint="eastAsia"/>
          <w:sz w:val="32"/>
          <w:szCs w:val="32"/>
        </w:rPr>
        <w:t>可能受</w:t>
      </w:r>
      <w:r>
        <w:rPr>
          <w:rFonts w:ascii="Times New Roman" w:eastAsia="仿宋_GB2312" w:hAnsi="Times New Roman" w:cs="Times New Roman"/>
          <w:sz w:val="32"/>
          <w:szCs w:val="32"/>
        </w:rPr>
        <w:t>到诸多不可预期因素</w:t>
      </w:r>
      <w:r>
        <w:rPr>
          <w:rFonts w:ascii="Times New Roman" w:eastAsia="仿宋_GB2312" w:hAnsi="Times New Roman" w:cs="Times New Roman" w:hint="eastAsia"/>
          <w:sz w:val="32"/>
          <w:szCs w:val="32"/>
        </w:rPr>
        <w:t>影响。临床</w:t>
      </w:r>
      <w:r>
        <w:rPr>
          <w:rFonts w:ascii="Times New Roman" w:eastAsia="仿宋_GB2312" w:hAnsi="Times New Roman" w:cs="Times New Roman"/>
          <w:sz w:val="32"/>
          <w:szCs w:val="32"/>
        </w:rPr>
        <w:t>研究</w:t>
      </w:r>
      <w:r>
        <w:rPr>
          <w:rFonts w:ascii="Times New Roman" w:eastAsia="仿宋_GB2312" w:hAnsi="Times New Roman" w:cs="Times New Roman" w:hint="eastAsia"/>
          <w:sz w:val="32"/>
          <w:szCs w:val="32"/>
        </w:rPr>
        <w:t>可采用</w:t>
      </w:r>
      <w:r>
        <w:rPr>
          <w:rFonts w:ascii="Times New Roman" w:eastAsia="仿宋_GB2312" w:hAnsi="Times New Roman" w:cs="Times New Roman"/>
          <w:sz w:val="32"/>
          <w:szCs w:val="32"/>
        </w:rPr>
        <w:t>具有一定灵活性的适应性设计</w:t>
      </w:r>
      <w:r w:rsidR="00511075">
        <w:rPr>
          <w:rFonts w:ascii="Times New Roman" w:eastAsia="仿宋_GB2312" w:hAnsi="Times New Roman" w:cs="Times New Roman" w:hint="eastAsia"/>
          <w:sz w:val="32"/>
          <w:szCs w:val="32"/>
        </w:rPr>
        <w:t>。</w:t>
      </w:r>
      <w:r w:rsidRPr="005E6769">
        <w:rPr>
          <w:rFonts w:ascii="Times New Roman" w:eastAsia="仿宋_GB2312" w:hAnsi="Times New Roman" w:cs="Times New Roman"/>
          <w:sz w:val="32"/>
          <w:szCs w:val="32"/>
        </w:rPr>
        <w:t>适应性设计</w:t>
      </w:r>
      <w:r>
        <w:rPr>
          <w:rFonts w:ascii="Times New Roman" w:eastAsia="仿宋_GB2312" w:hAnsi="Times New Roman" w:cs="Times New Roman" w:hint="eastAsia"/>
          <w:sz w:val="32"/>
          <w:szCs w:val="32"/>
        </w:rPr>
        <w:t>详见相关</w:t>
      </w:r>
      <w:r>
        <w:rPr>
          <w:rFonts w:ascii="Times New Roman" w:eastAsia="仿宋_GB2312" w:hAnsi="Times New Roman" w:cs="Times New Roman"/>
          <w:sz w:val="32"/>
          <w:szCs w:val="32"/>
        </w:rPr>
        <w:t>指导原则。</w:t>
      </w:r>
    </w:p>
    <w:p w14:paraId="72669266" w14:textId="39333947" w:rsidR="001873E7" w:rsidRPr="00325721" w:rsidRDefault="00DE2466"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23" w:name="_Toc46157339"/>
      <w:r>
        <w:rPr>
          <w:rFonts w:ascii="仿宋_GB2312" w:eastAsia="仿宋_GB2312" w:hAnsi="仿宋" w:cs="Times New Roman"/>
          <w:b w:val="0"/>
          <w:bCs w:val="0"/>
        </w:rPr>
        <w:t>3.</w:t>
      </w:r>
      <w:r w:rsidR="000E3DA4" w:rsidRPr="00325721">
        <w:rPr>
          <w:rFonts w:ascii="仿宋_GB2312" w:eastAsia="仿宋_GB2312" w:hAnsi="仿宋" w:cs="Times New Roman" w:hint="eastAsia"/>
          <w:b w:val="0"/>
          <w:bCs w:val="0"/>
        </w:rPr>
        <w:t>临床</w:t>
      </w:r>
      <w:r w:rsidR="008126A5" w:rsidRPr="00325721">
        <w:rPr>
          <w:rFonts w:ascii="仿宋_GB2312" w:eastAsia="仿宋_GB2312" w:hAnsi="仿宋" w:cs="Times New Roman" w:hint="eastAsia"/>
          <w:b w:val="0"/>
          <w:bCs w:val="0"/>
        </w:rPr>
        <w:t>试验</w:t>
      </w:r>
      <w:r w:rsidR="000E3DA4" w:rsidRPr="00325721">
        <w:rPr>
          <w:rFonts w:ascii="仿宋_GB2312" w:eastAsia="仿宋_GB2312" w:hAnsi="仿宋" w:cs="Times New Roman" w:hint="eastAsia"/>
          <w:b w:val="0"/>
          <w:bCs w:val="0"/>
        </w:rPr>
        <w:t>设计</w:t>
      </w:r>
      <w:r w:rsidR="005D1B53" w:rsidRPr="00325721">
        <w:rPr>
          <w:rFonts w:ascii="仿宋_GB2312" w:eastAsia="仿宋_GB2312" w:hAnsi="仿宋" w:cs="Times New Roman" w:hint="eastAsia"/>
          <w:b w:val="0"/>
          <w:bCs w:val="0"/>
        </w:rPr>
        <w:t>与结果评价</w:t>
      </w:r>
      <w:bookmarkEnd w:id="23"/>
    </w:p>
    <w:p w14:paraId="640B34C2" w14:textId="4C3B1227"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 xml:space="preserve">3.1 </w:t>
      </w:r>
      <w:r w:rsidR="00951920" w:rsidRPr="00A43F24">
        <w:rPr>
          <w:rFonts w:ascii="仿宋_GB2312" w:eastAsia="仿宋_GB2312" w:hAnsi="Times New Roman" w:cs="Times New Roman" w:hint="eastAsia"/>
          <w:sz w:val="32"/>
          <w:szCs w:val="32"/>
        </w:rPr>
        <w:t>试验基本</w:t>
      </w:r>
      <w:r w:rsidR="00951920" w:rsidRPr="00A43F24">
        <w:rPr>
          <w:rFonts w:ascii="仿宋_GB2312" w:eastAsia="仿宋_GB2312" w:hAnsi="Times New Roman" w:cs="Times New Roman"/>
          <w:sz w:val="32"/>
          <w:szCs w:val="32"/>
        </w:rPr>
        <w:t>设计</w:t>
      </w:r>
    </w:p>
    <w:p w14:paraId="1CF3F149" w14:textId="77777777" w:rsidR="001873E7" w:rsidRPr="005E6769"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以经典的个体随机双盲对照试验为例，其它类型试验可参照进行设计。</w:t>
      </w:r>
    </w:p>
    <w:p w14:paraId="5A7F87A6" w14:textId="7D292BBD" w:rsidR="005F5F03" w:rsidRPr="00325721" w:rsidRDefault="005F5F03"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3.1.1</w:t>
      </w:r>
      <w:r w:rsidR="00DE2466">
        <w:rPr>
          <w:rFonts w:ascii="仿宋_GB2312" w:eastAsia="仿宋_GB2312" w:hAnsi="Times New Roman" w:cs="Times New Roman"/>
          <w:sz w:val="32"/>
        </w:rPr>
        <w:t xml:space="preserve"> </w:t>
      </w:r>
      <w:r w:rsidRPr="00325721">
        <w:rPr>
          <w:rFonts w:ascii="仿宋_GB2312" w:eastAsia="仿宋_GB2312" w:hAnsi="Times New Roman" w:cs="Times New Roman" w:hint="eastAsia"/>
          <w:sz w:val="32"/>
        </w:rPr>
        <w:t>受试人群</w:t>
      </w:r>
    </w:p>
    <w:p w14:paraId="0243FA94" w14:textId="4809772F" w:rsidR="005F5F03" w:rsidRPr="005E6769" w:rsidRDefault="00C33906" w:rsidP="00951920">
      <w:pPr>
        <w:spacing w:line="360" w:lineRule="auto"/>
        <w:ind w:firstLineChars="200" w:firstLine="640"/>
        <w:rPr>
          <w:rFonts w:ascii="Times New Roman" w:eastAsia="仿宋_GB2312" w:hAnsi="Times New Roman" w:cs="Times New Roman"/>
          <w:sz w:val="32"/>
          <w:szCs w:val="32"/>
        </w:rPr>
      </w:pPr>
      <w:r>
        <w:rPr>
          <w:rFonts w:ascii="仿宋_GB2312" w:eastAsia="仿宋_GB2312" w:hAnsi="仿宋" w:cs="Times New Roman" w:hint="eastAsia"/>
          <w:sz w:val="32"/>
          <w:szCs w:val="32"/>
        </w:rPr>
        <w:t>关键</w:t>
      </w:r>
      <w:r w:rsidRPr="00D918D1">
        <w:rPr>
          <w:rFonts w:ascii="仿宋_GB2312" w:eastAsia="仿宋_GB2312" w:hAnsi="仿宋" w:cs="Times New Roman"/>
          <w:sz w:val="32"/>
          <w:szCs w:val="32"/>
        </w:rPr>
        <w:t>性</w:t>
      </w:r>
      <w:r w:rsidR="005A4671">
        <w:rPr>
          <w:rFonts w:ascii="仿宋_GB2312" w:eastAsia="仿宋_GB2312" w:hAnsi="仿宋" w:cs="Times New Roman" w:hint="eastAsia"/>
          <w:sz w:val="32"/>
          <w:szCs w:val="32"/>
        </w:rPr>
        <w:t>注册</w:t>
      </w:r>
      <w:r w:rsidRPr="00D918D1">
        <w:rPr>
          <w:rFonts w:ascii="仿宋_GB2312" w:eastAsia="仿宋_GB2312" w:hAnsi="仿宋" w:cs="Times New Roman"/>
          <w:sz w:val="32"/>
          <w:szCs w:val="32"/>
        </w:rPr>
        <w:t>临床试验应根据COVID-19疫情的变化，基于临床需</w:t>
      </w:r>
      <w:r>
        <w:rPr>
          <w:rFonts w:ascii="仿宋_GB2312" w:eastAsia="仿宋_GB2312" w:hAnsi="仿宋" w:cs="Times New Roman" w:hint="eastAsia"/>
          <w:sz w:val="32"/>
          <w:szCs w:val="32"/>
        </w:rPr>
        <w:t>求</w:t>
      </w:r>
      <w:r w:rsidRPr="00D918D1">
        <w:rPr>
          <w:rFonts w:ascii="仿宋_GB2312" w:eastAsia="仿宋_GB2312" w:hAnsi="仿宋" w:cs="Times New Roman"/>
          <w:sz w:val="32"/>
          <w:szCs w:val="32"/>
        </w:rPr>
        <w:t>选择合理的目标人群</w:t>
      </w:r>
      <w:r w:rsidR="00E70BE5">
        <w:rPr>
          <w:rFonts w:ascii="仿宋_GB2312" w:eastAsia="仿宋_GB2312" w:hAnsi="仿宋" w:cs="Times New Roman" w:hint="eastAsia"/>
          <w:sz w:val="32"/>
          <w:szCs w:val="32"/>
        </w:rPr>
        <w:t>，</w:t>
      </w:r>
      <w:r w:rsidR="005F5F03" w:rsidRPr="005E6769">
        <w:rPr>
          <w:rFonts w:ascii="Times New Roman" w:eastAsia="仿宋_GB2312" w:hAnsi="Times New Roman" w:cs="Times New Roman"/>
          <w:sz w:val="32"/>
          <w:szCs w:val="32"/>
        </w:rPr>
        <w:t>基本同早期试验。但出于</w:t>
      </w:r>
      <w:r w:rsidR="005F5F03" w:rsidRPr="005E6769">
        <w:rPr>
          <w:rFonts w:ascii="Times New Roman" w:eastAsia="仿宋_GB2312" w:hAnsi="Times New Roman" w:cs="Times New Roman"/>
          <w:sz w:val="32"/>
          <w:szCs w:val="32"/>
        </w:rPr>
        <w:lastRenderedPageBreak/>
        <w:t>确证性试验的特殊要求以及新冠病毒的广泛易感性，需合理考虑</w:t>
      </w:r>
      <w:r w:rsidR="008B4848">
        <w:rPr>
          <w:rFonts w:ascii="Times New Roman" w:eastAsia="仿宋_GB2312" w:hAnsi="Times New Roman" w:cs="Times New Roman" w:hint="eastAsia"/>
          <w:sz w:val="32"/>
          <w:szCs w:val="32"/>
        </w:rPr>
        <w:t>入</w:t>
      </w:r>
      <w:r w:rsidR="005F5F03" w:rsidRPr="005E6769">
        <w:rPr>
          <w:rFonts w:ascii="Times New Roman" w:eastAsia="仿宋_GB2312" w:hAnsi="Times New Roman" w:cs="Times New Roman"/>
          <w:sz w:val="32"/>
          <w:szCs w:val="32"/>
        </w:rPr>
        <w:t>排标准，例如：以</w:t>
      </w:r>
      <w:r w:rsidR="00E70BE5">
        <w:rPr>
          <w:rFonts w:ascii="Times New Roman" w:eastAsia="仿宋_GB2312" w:hAnsi="Times New Roman" w:cs="Times New Roman" w:hint="eastAsia"/>
          <w:sz w:val="32"/>
          <w:szCs w:val="32"/>
        </w:rPr>
        <w:t>预防</w:t>
      </w:r>
      <w:r w:rsidR="005F5F03" w:rsidRPr="005E6769">
        <w:rPr>
          <w:rFonts w:ascii="Times New Roman" w:eastAsia="仿宋_GB2312" w:hAnsi="Times New Roman" w:cs="Times New Roman"/>
          <w:sz w:val="32"/>
          <w:szCs w:val="32"/>
        </w:rPr>
        <w:t>重症</w:t>
      </w:r>
      <w:r w:rsidR="00E70BE5">
        <w:rPr>
          <w:rFonts w:ascii="Times New Roman" w:eastAsia="仿宋_GB2312" w:hAnsi="Times New Roman" w:cs="Times New Roman" w:hint="eastAsia"/>
          <w:sz w:val="32"/>
          <w:szCs w:val="32"/>
        </w:rPr>
        <w:t>病例</w:t>
      </w:r>
      <w:r w:rsidR="005F5F03" w:rsidRPr="005E6769">
        <w:rPr>
          <w:rFonts w:ascii="Times New Roman" w:eastAsia="仿宋_GB2312" w:hAnsi="Times New Roman" w:cs="Times New Roman"/>
          <w:sz w:val="32"/>
          <w:szCs w:val="32"/>
        </w:rPr>
        <w:t>为次要目的时，需纳入一定的老</w:t>
      </w:r>
      <w:r w:rsidR="008B4848">
        <w:rPr>
          <w:rFonts w:ascii="Times New Roman" w:eastAsia="仿宋_GB2312" w:hAnsi="Times New Roman" w:cs="Times New Roman" w:hint="eastAsia"/>
          <w:sz w:val="32"/>
          <w:szCs w:val="32"/>
        </w:rPr>
        <w:t>年</w:t>
      </w:r>
      <w:r w:rsidR="005F5F03" w:rsidRPr="005E6769">
        <w:rPr>
          <w:rFonts w:ascii="Times New Roman" w:eastAsia="仿宋_GB2312" w:hAnsi="Times New Roman" w:cs="Times New Roman"/>
          <w:sz w:val="32"/>
          <w:szCs w:val="32"/>
        </w:rPr>
        <w:t>人和</w:t>
      </w:r>
      <w:r w:rsidR="005F5F03" w:rsidRPr="005E6769">
        <w:rPr>
          <w:rFonts w:ascii="Times New Roman" w:eastAsia="仿宋_GB2312" w:hAnsi="Times New Roman" w:cs="Times New Roman"/>
          <w:sz w:val="32"/>
          <w:szCs w:val="32"/>
        </w:rPr>
        <w:t>/</w:t>
      </w:r>
      <w:r w:rsidR="005F5F03" w:rsidRPr="005E6769">
        <w:rPr>
          <w:rFonts w:ascii="Times New Roman" w:eastAsia="仿宋_GB2312" w:hAnsi="Times New Roman" w:cs="Times New Roman"/>
          <w:sz w:val="32"/>
          <w:szCs w:val="32"/>
        </w:rPr>
        <w:t>或</w:t>
      </w:r>
      <w:r w:rsidR="008B4848">
        <w:rPr>
          <w:rFonts w:ascii="Times New Roman" w:eastAsia="仿宋_GB2312" w:hAnsi="Times New Roman" w:cs="Times New Roman" w:hint="eastAsia"/>
          <w:sz w:val="32"/>
          <w:szCs w:val="32"/>
        </w:rPr>
        <w:t>合并有</w:t>
      </w:r>
      <w:r w:rsidR="005F5F03" w:rsidRPr="005E6769">
        <w:rPr>
          <w:rFonts w:ascii="Times New Roman" w:eastAsia="仿宋_GB2312" w:hAnsi="Times New Roman" w:cs="Times New Roman"/>
          <w:sz w:val="32"/>
          <w:szCs w:val="32"/>
        </w:rPr>
        <w:t>基础疾病患者；出于接种的实践需要，</w:t>
      </w:r>
      <w:r w:rsidR="008B4848">
        <w:rPr>
          <w:rFonts w:ascii="Times New Roman" w:eastAsia="仿宋_GB2312" w:hAnsi="Times New Roman" w:cs="Times New Roman" w:hint="eastAsia"/>
          <w:sz w:val="32"/>
          <w:szCs w:val="32"/>
        </w:rPr>
        <w:t>是否有必要排除</w:t>
      </w:r>
      <w:r w:rsidR="008B4848" w:rsidRPr="005E6769">
        <w:rPr>
          <w:rFonts w:ascii="Times New Roman" w:eastAsia="仿宋_GB2312" w:hAnsi="Times New Roman" w:cs="Times New Roman"/>
          <w:sz w:val="32"/>
          <w:szCs w:val="32"/>
        </w:rPr>
        <w:t>既往</w:t>
      </w:r>
      <w:r w:rsidR="005F5F03" w:rsidRPr="005E6769">
        <w:rPr>
          <w:rFonts w:ascii="Times New Roman" w:eastAsia="仿宋_GB2312" w:hAnsi="Times New Roman" w:cs="Times New Roman"/>
          <w:sz w:val="32"/>
          <w:szCs w:val="32"/>
        </w:rPr>
        <w:t>新冠肺炎的</w:t>
      </w:r>
      <w:r w:rsidR="008B4848">
        <w:rPr>
          <w:rFonts w:ascii="Times New Roman" w:eastAsia="仿宋_GB2312" w:hAnsi="Times New Roman" w:cs="Times New Roman" w:hint="eastAsia"/>
          <w:sz w:val="32"/>
          <w:szCs w:val="32"/>
        </w:rPr>
        <w:t>患者，如不排除，是否需要</w:t>
      </w:r>
      <w:r w:rsidR="005F5F03" w:rsidRPr="005E6769">
        <w:rPr>
          <w:rFonts w:ascii="Times New Roman" w:eastAsia="仿宋_GB2312" w:hAnsi="Times New Roman" w:cs="Times New Roman"/>
          <w:sz w:val="32"/>
          <w:szCs w:val="32"/>
        </w:rPr>
        <w:t>单独分析</w:t>
      </w:r>
      <w:r w:rsidR="008B4848">
        <w:rPr>
          <w:rFonts w:ascii="Times New Roman" w:eastAsia="仿宋_GB2312" w:hAnsi="Times New Roman" w:cs="Times New Roman" w:hint="eastAsia"/>
          <w:sz w:val="32"/>
          <w:szCs w:val="32"/>
        </w:rPr>
        <w:t>；</w:t>
      </w:r>
      <w:r w:rsidR="005F5F03" w:rsidRPr="005E6769">
        <w:rPr>
          <w:rFonts w:ascii="Times New Roman" w:eastAsia="仿宋_GB2312" w:hAnsi="Times New Roman" w:cs="Times New Roman"/>
          <w:sz w:val="32"/>
          <w:szCs w:val="32"/>
        </w:rPr>
        <w:t>根据早期试验的结果具体评价和考虑是否纳入</w:t>
      </w:r>
      <w:r w:rsidR="008B4848" w:rsidRPr="007C606B">
        <w:rPr>
          <w:rFonts w:ascii="Times New Roman" w:eastAsia="仿宋_GB2312" w:hAnsi="Times New Roman" w:cs="Times New Roman"/>
          <w:sz w:val="32"/>
          <w:szCs w:val="32"/>
        </w:rPr>
        <w:t>未成年人（尤其是</w:t>
      </w:r>
      <w:r w:rsidR="003A18D2" w:rsidRPr="007C606B">
        <w:rPr>
          <w:rFonts w:ascii="Times New Roman" w:eastAsia="仿宋_GB2312" w:hAnsi="Times New Roman" w:cs="Times New Roman" w:hint="eastAsia"/>
          <w:sz w:val="32"/>
          <w:szCs w:val="32"/>
        </w:rPr>
        <w:t>6</w:t>
      </w:r>
      <w:r w:rsidR="003A18D2" w:rsidRPr="007C606B">
        <w:rPr>
          <w:rFonts w:ascii="Times New Roman" w:eastAsia="仿宋_GB2312" w:hAnsi="Times New Roman" w:cs="Times New Roman" w:hint="eastAsia"/>
          <w:sz w:val="32"/>
          <w:szCs w:val="32"/>
        </w:rPr>
        <w:t>岁</w:t>
      </w:r>
      <w:r w:rsidR="003A18D2" w:rsidRPr="007C606B">
        <w:rPr>
          <w:rFonts w:ascii="Times New Roman" w:eastAsia="仿宋_GB2312" w:hAnsi="Times New Roman" w:cs="Times New Roman"/>
          <w:sz w:val="32"/>
          <w:szCs w:val="32"/>
        </w:rPr>
        <w:t>以下</w:t>
      </w:r>
      <w:r w:rsidR="008B4848" w:rsidRPr="007C606B">
        <w:rPr>
          <w:rFonts w:ascii="Times New Roman" w:eastAsia="仿宋_GB2312" w:hAnsi="Times New Roman" w:cs="Times New Roman"/>
          <w:sz w:val="32"/>
          <w:szCs w:val="32"/>
        </w:rPr>
        <w:t>儿童）</w:t>
      </w:r>
      <w:r w:rsidR="008B4848">
        <w:rPr>
          <w:rFonts w:ascii="Times New Roman" w:eastAsia="仿宋_GB2312" w:hAnsi="Times New Roman" w:cs="Times New Roman" w:hint="eastAsia"/>
          <w:sz w:val="32"/>
          <w:szCs w:val="32"/>
        </w:rPr>
        <w:t>受试者</w:t>
      </w:r>
      <w:r w:rsidR="005F5F03" w:rsidRPr="005E6769">
        <w:rPr>
          <w:rFonts w:ascii="Times New Roman" w:eastAsia="仿宋_GB2312" w:hAnsi="Times New Roman" w:cs="Times New Roman"/>
          <w:sz w:val="32"/>
          <w:szCs w:val="32"/>
        </w:rPr>
        <w:t>。</w:t>
      </w:r>
    </w:p>
    <w:p w14:paraId="557C4C31" w14:textId="440E12F4" w:rsidR="001873E7" w:rsidRPr="00325721" w:rsidRDefault="001873E7"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3.1.</w:t>
      </w:r>
      <w:r w:rsidR="005F5F03" w:rsidRPr="00325721">
        <w:rPr>
          <w:rFonts w:ascii="仿宋_GB2312" w:eastAsia="仿宋_GB2312" w:hAnsi="Times New Roman" w:cs="Times New Roman"/>
          <w:sz w:val="32"/>
        </w:rPr>
        <w:t xml:space="preserve">2 </w:t>
      </w:r>
      <w:r w:rsidRPr="00325721">
        <w:rPr>
          <w:rFonts w:ascii="仿宋_GB2312" w:eastAsia="仿宋_GB2312" w:hAnsi="Times New Roman" w:cs="Times New Roman"/>
          <w:sz w:val="32"/>
        </w:rPr>
        <w:t>对照</w:t>
      </w:r>
      <w:r w:rsidR="005F5F03" w:rsidRPr="00325721">
        <w:rPr>
          <w:rFonts w:ascii="仿宋_GB2312" w:eastAsia="仿宋_GB2312" w:hAnsi="Times New Roman" w:cs="Times New Roman" w:hint="eastAsia"/>
          <w:sz w:val="32"/>
        </w:rPr>
        <w:t>设置</w:t>
      </w:r>
    </w:p>
    <w:p w14:paraId="152A607F" w14:textId="12E1F25E" w:rsidR="006650CC" w:rsidRDefault="006650CC" w:rsidP="001873E7">
      <w:pPr>
        <w:spacing w:line="360" w:lineRule="auto"/>
        <w:ind w:firstLineChars="200" w:firstLine="640"/>
        <w:rPr>
          <w:rFonts w:ascii="仿宋_GB2312" w:eastAsia="仿宋_GB2312" w:hAnsi="仿宋" w:cs="Times New Roman"/>
          <w:sz w:val="32"/>
          <w:szCs w:val="32"/>
        </w:rPr>
      </w:pPr>
      <w:r w:rsidRPr="00013A61">
        <w:rPr>
          <w:rFonts w:ascii="仿宋_GB2312" w:eastAsia="仿宋_GB2312" w:hAnsi="仿宋" w:cs="Times New Roman" w:hint="eastAsia"/>
          <w:sz w:val="32"/>
          <w:szCs w:val="32"/>
        </w:rPr>
        <w:t>对照的选择应遵循</w:t>
      </w:r>
      <w:r w:rsidRPr="00013A61">
        <w:rPr>
          <w:rFonts w:ascii="仿宋_GB2312" w:eastAsia="仿宋_GB2312" w:hAnsi="仿宋" w:cs="Times New Roman"/>
          <w:sz w:val="32"/>
          <w:szCs w:val="32"/>
        </w:rPr>
        <w:t>ICH-E10（</w:t>
      </w:r>
      <w:r w:rsidR="00903F4F" w:rsidRPr="00903F4F">
        <w:rPr>
          <w:rFonts w:ascii="仿宋_GB2312" w:eastAsia="仿宋_GB2312" w:hAnsi="仿宋" w:cs="Times New Roman" w:hint="eastAsia"/>
          <w:sz w:val="32"/>
          <w:szCs w:val="32"/>
        </w:rPr>
        <w:t>临床试验中对照组的选择</w:t>
      </w:r>
      <w:r w:rsidRPr="00013A61">
        <w:rPr>
          <w:rFonts w:ascii="仿宋_GB2312" w:eastAsia="仿宋_GB2312" w:hAnsi="仿宋" w:cs="Times New Roman"/>
          <w:sz w:val="32"/>
          <w:szCs w:val="32"/>
        </w:rPr>
        <w:t>）、《预防用含铝佐剂疫苗技术指导原则》等基本要求。</w:t>
      </w:r>
    </w:p>
    <w:p w14:paraId="3682DB1C" w14:textId="6FE64581" w:rsidR="00C52F97" w:rsidRPr="00F90A85" w:rsidRDefault="00C52F97" w:rsidP="00C52F97">
      <w:pPr>
        <w:pStyle w:val="a7"/>
        <w:spacing w:line="360" w:lineRule="auto"/>
        <w:ind w:firstLine="640"/>
        <w:rPr>
          <w:rFonts w:ascii="仿宋_GB2312" w:eastAsia="仿宋_GB2312" w:hAnsi="仿宋" w:cs="Times New Roman"/>
          <w:sz w:val="32"/>
          <w:szCs w:val="32"/>
        </w:rPr>
      </w:pPr>
      <w:r w:rsidRPr="00013A61">
        <w:rPr>
          <w:rFonts w:ascii="仿宋_GB2312" w:eastAsia="仿宋_GB2312" w:hAnsi="仿宋" w:cs="Times New Roman" w:hint="eastAsia"/>
          <w:sz w:val="32"/>
          <w:szCs w:val="32"/>
        </w:rPr>
        <w:t>基于各类新冠疫苗的特性</w:t>
      </w:r>
      <w:r>
        <w:rPr>
          <w:rFonts w:ascii="仿宋_GB2312" w:eastAsia="仿宋_GB2312" w:hAnsi="仿宋" w:cs="Times New Roman" w:hint="eastAsia"/>
          <w:sz w:val="32"/>
          <w:szCs w:val="32"/>
        </w:rPr>
        <w:t>和临床试验的目的，</w:t>
      </w:r>
      <w:r w:rsidRPr="00013A61">
        <w:rPr>
          <w:rFonts w:ascii="仿宋_GB2312" w:eastAsia="仿宋_GB2312" w:hAnsi="仿宋" w:cs="Times New Roman" w:hint="eastAsia"/>
          <w:sz w:val="32"/>
          <w:szCs w:val="32"/>
        </w:rPr>
        <w:t>在</w:t>
      </w:r>
      <w:r>
        <w:rPr>
          <w:rFonts w:ascii="仿宋_GB2312" w:eastAsia="仿宋_GB2312" w:hAnsi="仿宋" w:cs="Times New Roman" w:hint="eastAsia"/>
          <w:sz w:val="32"/>
          <w:szCs w:val="32"/>
        </w:rPr>
        <w:t>充分考虑符合</w:t>
      </w:r>
      <w:r w:rsidRPr="00013A61">
        <w:rPr>
          <w:rFonts w:ascii="仿宋_GB2312" w:eastAsia="仿宋_GB2312" w:hAnsi="仿宋" w:cs="Times New Roman" w:hint="eastAsia"/>
          <w:sz w:val="32"/>
          <w:szCs w:val="32"/>
        </w:rPr>
        <w:t>伦理</w:t>
      </w:r>
      <w:r>
        <w:rPr>
          <w:rFonts w:ascii="仿宋_GB2312" w:eastAsia="仿宋_GB2312" w:hAnsi="仿宋" w:cs="Times New Roman" w:hint="eastAsia"/>
          <w:sz w:val="32"/>
          <w:szCs w:val="32"/>
        </w:rPr>
        <w:t>的情况下，可</w:t>
      </w:r>
      <w:r w:rsidRPr="00013A61">
        <w:rPr>
          <w:rFonts w:ascii="仿宋_GB2312" w:eastAsia="仿宋_GB2312" w:hAnsi="仿宋" w:cs="Times New Roman" w:hint="eastAsia"/>
          <w:sz w:val="32"/>
          <w:szCs w:val="32"/>
        </w:rPr>
        <w:t>选择</w:t>
      </w:r>
      <w:r w:rsidRPr="00F90A85">
        <w:rPr>
          <w:rFonts w:ascii="仿宋_GB2312" w:eastAsia="仿宋_GB2312" w:hAnsi="仿宋" w:cs="Times New Roman"/>
          <w:sz w:val="32"/>
          <w:szCs w:val="32"/>
        </w:rPr>
        <w:t>设置安慰剂对照、阴性对照、佐剂/新辅料</w:t>
      </w:r>
      <w:r w:rsidRPr="00F90A85">
        <w:rPr>
          <w:rFonts w:ascii="仿宋_GB2312" w:eastAsia="仿宋_GB2312" w:hAnsi="仿宋" w:cs="Times New Roman" w:hint="eastAsia"/>
          <w:sz w:val="32"/>
          <w:szCs w:val="32"/>
        </w:rPr>
        <w:t>/</w:t>
      </w:r>
      <w:r w:rsidRPr="00F90A85">
        <w:rPr>
          <w:rFonts w:ascii="仿宋_GB2312" w:eastAsia="仿宋_GB2312" w:hAnsi="仿宋" w:cs="Times New Roman"/>
          <w:sz w:val="32"/>
          <w:szCs w:val="32"/>
        </w:rPr>
        <w:t>载体系统</w:t>
      </w:r>
      <w:r w:rsidRPr="00F90A85">
        <w:rPr>
          <w:rFonts w:ascii="仿宋_GB2312" w:eastAsia="仿宋_GB2312" w:hAnsi="仿宋" w:cs="Times New Roman" w:hint="eastAsia"/>
          <w:sz w:val="32"/>
          <w:szCs w:val="32"/>
        </w:rPr>
        <w:t>对照</w:t>
      </w:r>
      <w:r w:rsidR="0078567E">
        <w:rPr>
          <w:rFonts w:ascii="仿宋_GB2312" w:eastAsia="仿宋_GB2312" w:hAnsi="仿宋" w:cs="Times New Roman" w:hint="eastAsia"/>
          <w:sz w:val="32"/>
          <w:szCs w:val="32"/>
        </w:rPr>
        <w:t>、阳性对照</w:t>
      </w:r>
      <w:r w:rsidR="00432E48">
        <w:rPr>
          <w:rFonts w:ascii="仿宋_GB2312" w:eastAsia="仿宋_GB2312" w:hAnsi="仿宋" w:cs="Times New Roman" w:hint="eastAsia"/>
          <w:sz w:val="32"/>
          <w:szCs w:val="32"/>
        </w:rPr>
        <w:t>（如有）</w:t>
      </w:r>
      <w:r w:rsidRPr="00F90A85">
        <w:rPr>
          <w:rFonts w:ascii="仿宋_GB2312" w:eastAsia="仿宋_GB2312" w:hAnsi="仿宋" w:cs="Times New Roman"/>
          <w:sz w:val="32"/>
          <w:szCs w:val="32"/>
        </w:rPr>
        <w:t>等</w:t>
      </w:r>
      <w:r w:rsidR="009D6400">
        <w:rPr>
          <w:rFonts w:ascii="仿宋_GB2312" w:eastAsia="仿宋_GB2312" w:hAnsi="仿宋" w:cs="Times New Roman" w:hint="eastAsia"/>
          <w:sz w:val="32"/>
          <w:szCs w:val="32"/>
        </w:rPr>
        <w:t>，也可同时设立多个对照组。</w:t>
      </w:r>
    </w:p>
    <w:p w14:paraId="1C83E95E" w14:textId="7C1C575C" w:rsidR="001873E7" w:rsidRPr="005E6769"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一般情况下选择安慰剂</w:t>
      </w:r>
      <w:r w:rsidRPr="005E6769">
        <w:rPr>
          <w:rFonts w:ascii="Times New Roman" w:eastAsia="仿宋_GB2312" w:hAnsi="Times New Roman" w:cs="Times New Roman"/>
          <w:sz w:val="32"/>
          <w:szCs w:val="32"/>
        </w:rPr>
        <w:t>/</w:t>
      </w:r>
      <w:r w:rsidRPr="005E6769">
        <w:rPr>
          <w:rFonts w:ascii="Times New Roman" w:eastAsia="仿宋_GB2312" w:hAnsi="Times New Roman" w:cs="Times New Roman"/>
          <w:sz w:val="32"/>
          <w:szCs w:val="32"/>
        </w:rPr>
        <w:t>空白对照，以利于观察候选疫苗的绝对保护效力。</w:t>
      </w:r>
      <w:r w:rsidR="00432E48" w:rsidRPr="00432E48">
        <w:rPr>
          <w:rFonts w:ascii="Times New Roman" w:eastAsia="仿宋_GB2312" w:hAnsi="Times New Roman" w:cs="Times New Roman" w:hint="eastAsia"/>
          <w:sz w:val="32"/>
          <w:szCs w:val="32"/>
        </w:rPr>
        <w:t>若已有安全有效的新冠疫苗获批上市，出于伦理考虑，相同技术路线的候选疫苗可选择该已上市疫苗作为阳性对照。</w:t>
      </w:r>
    </w:p>
    <w:p w14:paraId="1BAA7938" w14:textId="011BC742" w:rsidR="001873E7" w:rsidRPr="00325721" w:rsidRDefault="001873E7"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3.1.3 样本量的</w:t>
      </w:r>
      <w:r w:rsidR="00CA6F9C" w:rsidRPr="00325721">
        <w:rPr>
          <w:rFonts w:ascii="仿宋_GB2312" w:eastAsia="仿宋_GB2312" w:hAnsi="Times New Roman" w:cs="Times New Roman" w:hint="eastAsia"/>
          <w:sz w:val="32"/>
        </w:rPr>
        <w:t>估</w:t>
      </w:r>
      <w:r w:rsidR="00CA6F9C" w:rsidRPr="00325721">
        <w:rPr>
          <w:rFonts w:ascii="仿宋_GB2312" w:eastAsia="仿宋_GB2312" w:hAnsi="Times New Roman" w:cs="Times New Roman"/>
          <w:sz w:val="32"/>
        </w:rPr>
        <w:t>算</w:t>
      </w:r>
    </w:p>
    <w:p w14:paraId="739217BC" w14:textId="1D05786D" w:rsidR="00523DAA" w:rsidRDefault="006C55D3" w:rsidP="001873E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临床试验样本量</w:t>
      </w:r>
      <w:r w:rsidR="00AB40A1" w:rsidRPr="00D918D1">
        <w:rPr>
          <w:rFonts w:ascii="仿宋_GB2312" w:eastAsia="仿宋_GB2312" w:hAnsi="仿宋" w:cs="Times New Roman" w:hint="eastAsia"/>
          <w:sz w:val="32"/>
          <w:szCs w:val="32"/>
        </w:rPr>
        <w:t>主要由受试人群的发病率以及疫苗的预期效力水平决定，同时</w:t>
      </w:r>
      <w:r w:rsidR="00AB40A1">
        <w:rPr>
          <w:rFonts w:ascii="仿宋_GB2312" w:eastAsia="仿宋_GB2312" w:hAnsi="仿宋" w:cs="Times New Roman" w:hint="eastAsia"/>
          <w:sz w:val="32"/>
          <w:szCs w:val="32"/>
        </w:rPr>
        <w:t>应</w:t>
      </w:r>
      <w:r w:rsidR="00AB40A1" w:rsidRPr="00D918D1">
        <w:rPr>
          <w:rFonts w:ascii="仿宋_GB2312" w:eastAsia="仿宋_GB2312" w:hAnsi="仿宋" w:cs="Times New Roman" w:hint="eastAsia"/>
          <w:sz w:val="32"/>
          <w:szCs w:val="32"/>
        </w:rPr>
        <w:t>兼顾安全性评价的需求</w:t>
      </w:r>
      <w:r w:rsidR="00AB40A1" w:rsidRPr="00D918D1">
        <w:rPr>
          <w:rFonts w:ascii="仿宋_GB2312" w:eastAsia="仿宋_GB2312" w:hAnsi="仿宋" w:cs="Times New Roman"/>
          <w:sz w:val="32"/>
          <w:szCs w:val="32"/>
        </w:rPr>
        <w:t>。</w:t>
      </w:r>
      <w:r>
        <w:rPr>
          <w:rFonts w:ascii="Times New Roman" w:eastAsia="仿宋_GB2312" w:hAnsi="Times New Roman" w:cs="Times New Roman" w:hint="eastAsia"/>
          <w:sz w:val="32"/>
          <w:szCs w:val="32"/>
        </w:rPr>
        <w:t>基于</w:t>
      </w:r>
      <w:r w:rsidR="00AB40A1">
        <w:rPr>
          <w:rFonts w:ascii="Times New Roman" w:eastAsia="仿宋_GB2312" w:hAnsi="Times New Roman" w:cs="Times New Roman" w:hint="eastAsia"/>
          <w:sz w:val="32"/>
          <w:szCs w:val="32"/>
        </w:rPr>
        <w:t>临床</w:t>
      </w:r>
      <w:r>
        <w:rPr>
          <w:rFonts w:ascii="Times New Roman" w:eastAsia="仿宋_GB2312" w:hAnsi="Times New Roman" w:cs="Times New Roman" w:hint="eastAsia"/>
          <w:sz w:val="32"/>
          <w:szCs w:val="32"/>
        </w:rPr>
        <w:t>试验的主要终点指标和可接受的有效性标准</w:t>
      </w:r>
      <w:r w:rsidR="00AB40A1">
        <w:rPr>
          <w:rFonts w:ascii="Times New Roman" w:eastAsia="仿宋_GB2312" w:hAnsi="Times New Roman" w:cs="Times New Roman" w:hint="eastAsia"/>
          <w:sz w:val="32"/>
          <w:szCs w:val="32"/>
        </w:rPr>
        <w:t>、疫苗可能的保护效力水平、</w:t>
      </w:r>
      <w:r>
        <w:rPr>
          <w:rFonts w:ascii="Times New Roman" w:eastAsia="仿宋_GB2312" w:hAnsi="Times New Roman" w:cs="Times New Roman" w:hint="eastAsia"/>
          <w:sz w:val="32"/>
          <w:szCs w:val="32"/>
        </w:rPr>
        <w:t>统计</w:t>
      </w:r>
      <w:r w:rsidR="00523DAA">
        <w:rPr>
          <w:rFonts w:ascii="Times New Roman" w:eastAsia="仿宋_GB2312" w:hAnsi="Times New Roman" w:cs="Times New Roman" w:hint="eastAsia"/>
          <w:sz w:val="32"/>
          <w:szCs w:val="32"/>
        </w:rPr>
        <w:t>学</w:t>
      </w:r>
      <w:r w:rsidR="00AB40A1">
        <w:rPr>
          <w:rFonts w:ascii="Times New Roman" w:eastAsia="仿宋_GB2312" w:hAnsi="Times New Roman" w:cs="Times New Roman" w:hint="eastAsia"/>
          <w:sz w:val="32"/>
          <w:szCs w:val="32"/>
        </w:rPr>
        <w:t>把握度等进行</w:t>
      </w:r>
      <w:r w:rsidR="00523DAA">
        <w:rPr>
          <w:rFonts w:ascii="Times New Roman" w:eastAsia="仿宋_GB2312" w:hAnsi="Times New Roman" w:cs="Times New Roman" w:hint="eastAsia"/>
          <w:sz w:val="32"/>
          <w:szCs w:val="32"/>
        </w:rPr>
        <w:t>估算。</w:t>
      </w:r>
      <w:r w:rsidR="001873E7" w:rsidRPr="005E6769">
        <w:rPr>
          <w:rFonts w:ascii="Times New Roman" w:eastAsia="仿宋_GB2312" w:hAnsi="Times New Roman" w:cs="Times New Roman"/>
          <w:sz w:val="32"/>
          <w:szCs w:val="32"/>
        </w:rPr>
        <w:t>可参</w:t>
      </w:r>
      <w:r w:rsidR="00523DAA">
        <w:rPr>
          <w:rFonts w:ascii="Times New Roman" w:eastAsia="仿宋_GB2312" w:hAnsi="Times New Roman" w:cs="Times New Roman" w:hint="eastAsia"/>
          <w:sz w:val="32"/>
          <w:szCs w:val="32"/>
        </w:rPr>
        <w:t>考</w:t>
      </w:r>
      <w:r w:rsidR="001873E7" w:rsidRPr="005E6769">
        <w:rPr>
          <w:rFonts w:ascii="Times New Roman" w:eastAsia="仿宋_GB2312" w:hAnsi="Times New Roman" w:cs="Times New Roman"/>
          <w:sz w:val="32"/>
          <w:szCs w:val="32"/>
        </w:rPr>
        <w:t>相关技术</w:t>
      </w:r>
      <w:r w:rsidR="001873E7" w:rsidRPr="005E6769">
        <w:rPr>
          <w:rFonts w:ascii="Times New Roman" w:eastAsia="仿宋_GB2312" w:hAnsi="Times New Roman" w:cs="Times New Roman"/>
          <w:sz w:val="32"/>
          <w:szCs w:val="32"/>
        </w:rPr>
        <w:lastRenderedPageBreak/>
        <w:t>指南</w:t>
      </w:r>
      <w:r w:rsidR="00523DAA">
        <w:rPr>
          <w:rFonts w:ascii="Times New Roman" w:eastAsia="仿宋_GB2312" w:hAnsi="Times New Roman" w:cs="Times New Roman" w:hint="eastAsia"/>
          <w:sz w:val="32"/>
          <w:szCs w:val="32"/>
        </w:rPr>
        <w:t>或指导原则</w:t>
      </w:r>
      <w:r w:rsidR="001873E7" w:rsidRPr="005E6769">
        <w:rPr>
          <w:rFonts w:ascii="Times New Roman" w:eastAsia="仿宋_GB2312" w:hAnsi="Times New Roman" w:cs="Times New Roman"/>
          <w:sz w:val="32"/>
          <w:szCs w:val="32"/>
        </w:rPr>
        <w:t>。</w:t>
      </w:r>
    </w:p>
    <w:p w14:paraId="375D92D6" w14:textId="23D16E28" w:rsidR="006B3A1F"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新冠疫苗的</w:t>
      </w:r>
      <w:r w:rsidR="006B3A1F">
        <w:rPr>
          <w:rFonts w:ascii="Times New Roman" w:eastAsia="仿宋_GB2312" w:hAnsi="Times New Roman" w:cs="Times New Roman" w:hint="eastAsia"/>
          <w:sz w:val="32"/>
          <w:szCs w:val="32"/>
        </w:rPr>
        <w:t>Ⅲ期临床试验以保护效力为主要终点指标，因此应首先</w:t>
      </w:r>
      <w:r w:rsidR="00AB40A1">
        <w:rPr>
          <w:rFonts w:ascii="Times New Roman" w:eastAsia="仿宋_GB2312" w:hAnsi="Times New Roman" w:cs="Times New Roman" w:hint="eastAsia"/>
          <w:sz w:val="32"/>
          <w:szCs w:val="32"/>
        </w:rPr>
        <w:t>估算</w:t>
      </w:r>
      <w:r w:rsidR="006B3A1F">
        <w:rPr>
          <w:rFonts w:ascii="Times New Roman" w:eastAsia="仿宋_GB2312" w:hAnsi="Times New Roman" w:cs="Times New Roman" w:hint="eastAsia"/>
          <w:sz w:val="32"/>
          <w:szCs w:val="32"/>
        </w:rPr>
        <w:t>评价疫苗具有可接受的保护效力所需要获得的病例数，再按照临床试验现场新冠的自然感染率计算临床试验所需的样本量。</w:t>
      </w:r>
    </w:p>
    <w:p w14:paraId="19B4B4B2" w14:textId="2EFE09EE" w:rsidR="005D1C10" w:rsidRPr="005E6769" w:rsidRDefault="00BD4537" w:rsidP="005D1C10">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从统计学的角度，在</w:t>
      </w:r>
      <w:r w:rsidRPr="005E6769">
        <w:rPr>
          <w:rFonts w:ascii="Times New Roman" w:eastAsia="仿宋_GB2312" w:hAnsi="Times New Roman" w:cs="Times New Roman"/>
          <w:sz w:val="32"/>
          <w:szCs w:val="32"/>
        </w:rPr>
        <w:t>RCT</w:t>
      </w:r>
      <w:r w:rsidRPr="005E6769">
        <w:rPr>
          <w:rFonts w:ascii="Times New Roman" w:eastAsia="仿宋_GB2312" w:hAnsi="Times New Roman" w:cs="Times New Roman"/>
          <w:sz w:val="32"/>
          <w:szCs w:val="32"/>
        </w:rPr>
        <w:t>的设计下，推荐候选疫苗与对照疫苗</w:t>
      </w:r>
      <w:r w:rsidR="008F4A4D">
        <w:rPr>
          <w:rFonts w:ascii="Times New Roman" w:eastAsia="仿宋_GB2312" w:hAnsi="Times New Roman" w:cs="Times New Roman" w:hint="eastAsia"/>
          <w:sz w:val="32"/>
          <w:szCs w:val="32"/>
        </w:rPr>
        <w:t>的样本量</w:t>
      </w:r>
      <w:r w:rsidRPr="005E6769">
        <w:rPr>
          <w:rFonts w:ascii="Times New Roman" w:eastAsia="仿宋_GB2312" w:hAnsi="Times New Roman" w:cs="Times New Roman"/>
          <w:sz w:val="32"/>
          <w:szCs w:val="32"/>
        </w:rPr>
        <w:t>按照</w:t>
      </w:r>
      <w:r w:rsidRPr="005E6769">
        <w:rPr>
          <w:rFonts w:ascii="Times New Roman" w:eastAsia="仿宋_GB2312" w:hAnsi="Times New Roman" w:cs="Times New Roman"/>
          <w:sz w:val="32"/>
          <w:szCs w:val="32"/>
        </w:rPr>
        <w:t>1:1</w:t>
      </w:r>
      <w:r w:rsidRPr="005E6769">
        <w:rPr>
          <w:rFonts w:ascii="Times New Roman" w:eastAsia="仿宋_GB2312" w:hAnsi="Times New Roman" w:cs="Times New Roman"/>
          <w:sz w:val="32"/>
          <w:szCs w:val="32"/>
        </w:rPr>
        <w:t>的</w:t>
      </w:r>
      <w:r w:rsidR="008F4A4D">
        <w:rPr>
          <w:rFonts w:ascii="Times New Roman" w:eastAsia="仿宋_GB2312" w:hAnsi="Times New Roman" w:cs="Times New Roman" w:hint="eastAsia"/>
          <w:sz w:val="32"/>
          <w:szCs w:val="32"/>
        </w:rPr>
        <w:t>比例</w:t>
      </w:r>
      <w:r w:rsidRPr="005E6769">
        <w:rPr>
          <w:rFonts w:ascii="Times New Roman" w:eastAsia="仿宋_GB2312" w:hAnsi="Times New Roman" w:cs="Times New Roman"/>
          <w:sz w:val="32"/>
          <w:szCs w:val="32"/>
        </w:rPr>
        <w:t>设计</w:t>
      </w:r>
      <w:r w:rsidR="008F4A4D">
        <w:rPr>
          <w:rFonts w:ascii="Times New Roman" w:eastAsia="仿宋_GB2312" w:hAnsi="Times New Roman" w:cs="Times New Roman" w:hint="eastAsia"/>
          <w:sz w:val="32"/>
          <w:szCs w:val="32"/>
        </w:rPr>
        <w:t>，</w:t>
      </w:r>
      <w:r w:rsidR="006B3A1F">
        <w:rPr>
          <w:rFonts w:ascii="Times New Roman" w:eastAsia="仿宋_GB2312" w:hAnsi="Times New Roman" w:cs="Times New Roman" w:hint="eastAsia"/>
          <w:sz w:val="32"/>
          <w:szCs w:val="32"/>
        </w:rPr>
        <w:t>以</w:t>
      </w:r>
      <w:r w:rsidRPr="005E6769">
        <w:rPr>
          <w:rFonts w:ascii="Times New Roman" w:eastAsia="仿宋_GB2312" w:hAnsi="Times New Roman" w:cs="Times New Roman"/>
          <w:sz w:val="32"/>
          <w:szCs w:val="32"/>
        </w:rPr>
        <w:t>获得最大的统计学效能。</w:t>
      </w:r>
    </w:p>
    <w:p w14:paraId="3AEE5C7D" w14:textId="643BDF9E" w:rsidR="00707BAC" w:rsidRPr="00325721" w:rsidRDefault="00707BAC"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3.1.4 批</w:t>
      </w:r>
      <w:r w:rsidRPr="00325721">
        <w:rPr>
          <w:rFonts w:ascii="仿宋_GB2312" w:eastAsia="仿宋_GB2312" w:hAnsi="Times New Roman" w:cs="Times New Roman" w:hint="eastAsia"/>
          <w:sz w:val="32"/>
        </w:rPr>
        <w:t>间</w:t>
      </w:r>
      <w:r w:rsidRPr="00325721">
        <w:rPr>
          <w:rFonts w:ascii="仿宋_GB2312" w:eastAsia="仿宋_GB2312" w:hAnsi="Times New Roman" w:cs="Times New Roman"/>
          <w:sz w:val="32"/>
        </w:rPr>
        <w:t>一致性研究</w:t>
      </w:r>
    </w:p>
    <w:p w14:paraId="655EFD6D" w14:textId="2A8BB7F3" w:rsidR="00707BAC" w:rsidRDefault="00A14E97" w:rsidP="00707B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新冠疫苗作为</w:t>
      </w:r>
      <w:r>
        <w:rPr>
          <w:rFonts w:ascii="Times New Roman" w:eastAsia="仿宋_GB2312" w:hAnsi="Times New Roman" w:cs="Times New Roman" w:hint="eastAsia"/>
          <w:sz w:val="32"/>
          <w:szCs w:val="32"/>
        </w:rPr>
        <w:t>创新型</w:t>
      </w:r>
      <w:r>
        <w:rPr>
          <w:rFonts w:ascii="Times New Roman" w:eastAsia="仿宋_GB2312" w:hAnsi="Times New Roman" w:cs="Times New Roman"/>
          <w:sz w:val="32"/>
          <w:szCs w:val="32"/>
        </w:rPr>
        <w:t>疫苗，</w:t>
      </w:r>
      <w:r w:rsidR="00D30823">
        <w:rPr>
          <w:rFonts w:ascii="Times New Roman" w:eastAsia="仿宋_GB2312" w:hAnsi="Times New Roman" w:cs="Times New Roman" w:hint="eastAsia"/>
          <w:sz w:val="32"/>
          <w:szCs w:val="32"/>
        </w:rPr>
        <w:t>应结合产品研发的整体进度，适时对</w:t>
      </w:r>
      <w:r>
        <w:rPr>
          <w:rFonts w:ascii="Times New Roman" w:eastAsia="仿宋_GB2312" w:hAnsi="Times New Roman" w:cs="Times New Roman"/>
          <w:sz w:val="32"/>
          <w:szCs w:val="32"/>
        </w:rPr>
        <w:t>批</w:t>
      </w:r>
      <w:r>
        <w:rPr>
          <w:rFonts w:ascii="Times New Roman" w:eastAsia="仿宋_GB2312" w:hAnsi="Times New Roman" w:cs="Times New Roman" w:hint="eastAsia"/>
          <w:sz w:val="32"/>
          <w:szCs w:val="32"/>
        </w:rPr>
        <w:t>间</w:t>
      </w:r>
      <w:r>
        <w:rPr>
          <w:rFonts w:ascii="Times New Roman" w:eastAsia="仿宋_GB2312" w:hAnsi="Times New Roman" w:cs="Times New Roman"/>
          <w:sz w:val="32"/>
          <w:szCs w:val="32"/>
        </w:rPr>
        <w:t>一致性</w:t>
      </w:r>
      <w:r w:rsidR="00D30823">
        <w:rPr>
          <w:rFonts w:ascii="Times New Roman" w:eastAsia="仿宋_GB2312" w:hAnsi="Times New Roman" w:cs="Times New Roman" w:hint="eastAsia"/>
          <w:sz w:val="32"/>
          <w:szCs w:val="32"/>
        </w:rPr>
        <w:t>进行考察</w:t>
      </w:r>
      <w:r>
        <w:rPr>
          <w:rFonts w:ascii="Times New Roman" w:eastAsia="仿宋_GB2312" w:hAnsi="Times New Roman" w:cs="Times New Roman"/>
          <w:sz w:val="32"/>
          <w:szCs w:val="32"/>
        </w:rPr>
        <w:t>。</w:t>
      </w:r>
      <w:r w:rsidR="00EB0885">
        <w:rPr>
          <w:rFonts w:ascii="Times New Roman" w:eastAsia="仿宋_GB2312" w:hAnsi="Times New Roman" w:cs="Times New Roman" w:hint="eastAsia"/>
          <w:sz w:val="32"/>
          <w:szCs w:val="32"/>
        </w:rPr>
        <w:t>在疫苗加速研发的预期下，</w:t>
      </w:r>
      <w:r>
        <w:rPr>
          <w:rFonts w:ascii="Times New Roman" w:eastAsia="仿宋_GB2312" w:hAnsi="Times New Roman" w:cs="Times New Roman"/>
          <w:sz w:val="32"/>
          <w:szCs w:val="32"/>
        </w:rPr>
        <w:t>可</w:t>
      </w:r>
      <w:r w:rsidR="00EB0885">
        <w:rPr>
          <w:rFonts w:ascii="Times New Roman" w:eastAsia="仿宋_GB2312" w:hAnsi="Times New Roman" w:cs="Times New Roman" w:hint="eastAsia"/>
          <w:sz w:val="32"/>
          <w:szCs w:val="32"/>
        </w:rPr>
        <w:t>考虑</w:t>
      </w:r>
      <w:r>
        <w:rPr>
          <w:rFonts w:ascii="Times New Roman" w:eastAsia="仿宋_GB2312" w:hAnsi="Times New Roman" w:cs="Times New Roman"/>
          <w:sz w:val="32"/>
          <w:szCs w:val="32"/>
        </w:rPr>
        <w:t>将批</w:t>
      </w:r>
      <w:r>
        <w:rPr>
          <w:rFonts w:ascii="Times New Roman" w:eastAsia="仿宋_GB2312" w:hAnsi="Times New Roman" w:cs="Times New Roman" w:hint="eastAsia"/>
          <w:sz w:val="32"/>
          <w:szCs w:val="32"/>
        </w:rPr>
        <w:t>间</w:t>
      </w:r>
      <w:r w:rsidR="00707BAC" w:rsidRPr="005E6769">
        <w:rPr>
          <w:rFonts w:ascii="Times New Roman" w:eastAsia="仿宋_GB2312" w:hAnsi="Times New Roman" w:cs="Times New Roman"/>
          <w:sz w:val="32"/>
          <w:szCs w:val="32"/>
        </w:rPr>
        <w:t>一致性</w:t>
      </w:r>
      <w:r w:rsidR="006F161C">
        <w:rPr>
          <w:rFonts w:ascii="Times New Roman" w:eastAsia="仿宋_GB2312" w:hAnsi="Times New Roman" w:cs="Times New Roman" w:hint="eastAsia"/>
          <w:sz w:val="32"/>
          <w:szCs w:val="32"/>
        </w:rPr>
        <w:t>研究</w:t>
      </w:r>
      <w:r w:rsidR="00707BAC" w:rsidRPr="005E6769">
        <w:rPr>
          <w:rFonts w:ascii="Times New Roman" w:eastAsia="仿宋_GB2312" w:hAnsi="Times New Roman" w:cs="Times New Roman"/>
          <w:sz w:val="32"/>
          <w:szCs w:val="32"/>
        </w:rPr>
        <w:t>纳入</w:t>
      </w:r>
      <w:r w:rsidR="00D30823">
        <w:rPr>
          <w:rFonts w:ascii="Times New Roman" w:eastAsia="仿宋_GB2312" w:hAnsi="Times New Roman" w:cs="Times New Roman" w:hint="eastAsia"/>
          <w:sz w:val="32"/>
          <w:szCs w:val="32"/>
        </w:rPr>
        <w:t>Ⅲ期临床</w:t>
      </w:r>
      <w:r w:rsidR="00707BAC" w:rsidRPr="005E6769">
        <w:rPr>
          <w:rFonts w:ascii="Times New Roman" w:eastAsia="仿宋_GB2312" w:hAnsi="Times New Roman" w:cs="Times New Roman"/>
          <w:sz w:val="32"/>
          <w:szCs w:val="32"/>
        </w:rPr>
        <w:t>试验的设计中，而不需要</w:t>
      </w:r>
      <w:r w:rsidR="006F161C">
        <w:rPr>
          <w:rFonts w:ascii="Times New Roman" w:eastAsia="仿宋_GB2312" w:hAnsi="Times New Roman" w:cs="Times New Roman" w:hint="eastAsia"/>
          <w:sz w:val="32"/>
          <w:szCs w:val="32"/>
        </w:rPr>
        <w:t>开展</w:t>
      </w:r>
      <w:r w:rsidR="00707BAC" w:rsidRPr="005E6769">
        <w:rPr>
          <w:rFonts w:ascii="Times New Roman" w:eastAsia="仿宋_GB2312" w:hAnsi="Times New Roman" w:cs="Times New Roman"/>
          <w:sz w:val="32"/>
          <w:szCs w:val="32"/>
        </w:rPr>
        <w:t>单独的研究。</w:t>
      </w:r>
      <w:r w:rsidR="00707BAC" w:rsidRPr="005D1C10">
        <w:rPr>
          <w:rFonts w:ascii="Times New Roman" w:eastAsia="仿宋_GB2312" w:hAnsi="Times New Roman" w:cs="Times New Roman" w:hint="eastAsia"/>
          <w:sz w:val="32"/>
          <w:szCs w:val="32"/>
        </w:rPr>
        <w:t>批间一致性的主要评价指标</w:t>
      </w:r>
      <w:r w:rsidR="005D1C10" w:rsidRPr="005D1C10">
        <w:rPr>
          <w:rFonts w:ascii="Times New Roman" w:eastAsia="仿宋_GB2312" w:hAnsi="Times New Roman" w:cs="Times New Roman" w:hint="eastAsia"/>
          <w:sz w:val="32"/>
          <w:szCs w:val="32"/>
        </w:rPr>
        <w:t>通常可选择免疫原性指标</w:t>
      </w:r>
      <w:r w:rsidR="00707BAC" w:rsidRPr="009479AF">
        <w:rPr>
          <w:rFonts w:ascii="Times New Roman" w:eastAsia="仿宋_GB2312" w:hAnsi="Times New Roman" w:cs="Times New Roman" w:hint="eastAsia"/>
          <w:sz w:val="32"/>
          <w:szCs w:val="32"/>
        </w:rPr>
        <w:t>。</w:t>
      </w:r>
    </w:p>
    <w:p w14:paraId="1EBA2B2C" w14:textId="5573B921" w:rsidR="000E18C8" w:rsidRPr="00325721" w:rsidRDefault="000E18C8"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 xml:space="preserve">3.1.5 </w:t>
      </w:r>
      <w:r w:rsidRPr="00325721">
        <w:rPr>
          <w:rFonts w:ascii="仿宋_GB2312" w:eastAsia="仿宋_GB2312" w:hAnsi="Times New Roman" w:cs="Times New Roman" w:hint="eastAsia"/>
          <w:sz w:val="32"/>
        </w:rPr>
        <w:t>长期保护性研究</w:t>
      </w:r>
    </w:p>
    <w:p w14:paraId="6B9367DA" w14:textId="4FCAA812" w:rsidR="005D1C10" w:rsidRPr="005D1C10" w:rsidRDefault="005D1C10" w:rsidP="00902B36">
      <w:pPr>
        <w:spacing w:line="360" w:lineRule="auto"/>
        <w:ind w:firstLineChars="200" w:firstLine="640"/>
      </w:pPr>
      <w:r>
        <w:rPr>
          <w:rFonts w:ascii="Times New Roman" w:eastAsia="仿宋_GB2312" w:hAnsi="Times New Roman" w:cs="Times New Roman" w:hint="eastAsia"/>
          <w:sz w:val="32"/>
          <w:szCs w:val="32"/>
        </w:rPr>
        <w:t>在临床试验设计中，应事先考虑对免疫持久性和保护持久性的研究或观察，</w:t>
      </w:r>
      <w:r w:rsidRPr="005D1C10">
        <w:rPr>
          <w:rFonts w:ascii="Times New Roman" w:eastAsia="仿宋_GB2312" w:hAnsi="Times New Roman" w:cs="Times New Roman"/>
          <w:sz w:val="32"/>
          <w:szCs w:val="32"/>
        </w:rPr>
        <w:t>即使试验地区本阶段新冠病毒流行基本结束或虽仍处于流行期但疫苗已获批准上市，仍应继续进行长期的保护性研究。</w:t>
      </w:r>
    </w:p>
    <w:p w14:paraId="45526579" w14:textId="11040A90"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3.2 有效性</w:t>
      </w:r>
      <w:r w:rsidR="004E2AB4" w:rsidRPr="00A43F24">
        <w:rPr>
          <w:rFonts w:ascii="仿宋_GB2312" w:eastAsia="仿宋_GB2312" w:hAnsi="Times New Roman" w:cs="Times New Roman" w:hint="eastAsia"/>
          <w:sz w:val="32"/>
          <w:szCs w:val="32"/>
        </w:rPr>
        <w:t>评价</w:t>
      </w:r>
    </w:p>
    <w:p w14:paraId="050BA708" w14:textId="3F57A4D6" w:rsidR="001873E7" w:rsidRPr="00325721" w:rsidRDefault="001873E7" w:rsidP="00325721">
      <w:pPr>
        <w:spacing w:line="360" w:lineRule="auto"/>
        <w:ind w:firstLineChars="200" w:firstLine="640"/>
        <w:outlineLvl w:val="4"/>
        <w:rPr>
          <w:rFonts w:ascii="仿宋_GB2312" w:eastAsia="仿宋_GB2312" w:hAnsi="Times New Roman" w:cs="Times New Roman"/>
          <w:sz w:val="32"/>
        </w:rPr>
      </w:pPr>
      <w:r w:rsidRPr="00325721">
        <w:rPr>
          <w:rFonts w:ascii="仿宋_GB2312" w:eastAsia="仿宋_GB2312" w:hAnsi="Times New Roman" w:cs="Times New Roman"/>
          <w:sz w:val="32"/>
        </w:rPr>
        <w:t>3.2.1 有效性</w:t>
      </w:r>
      <w:r w:rsidR="00511075" w:rsidRPr="00325721">
        <w:rPr>
          <w:rFonts w:ascii="仿宋_GB2312" w:eastAsia="仿宋_GB2312" w:hAnsi="Times New Roman" w:cs="Times New Roman" w:hint="eastAsia"/>
          <w:sz w:val="32"/>
        </w:rPr>
        <w:t>评价的</w:t>
      </w:r>
      <w:r w:rsidRPr="00325721">
        <w:rPr>
          <w:rFonts w:ascii="仿宋_GB2312" w:eastAsia="仿宋_GB2312" w:hAnsi="Times New Roman" w:cs="Times New Roman"/>
          <w:sz w:val="32"/>
        </w:rPr>
        <w:t>终点</w:t>
      </w:r>
      <w:r w:rsidR="00511075" w:rsidRPr="00325721">
        <w:rPr>
          <w:rFonts w:ascii="仿宋_GB2312" w:eastAsia="仿宋_GB2312" w:hAnsi="Times New Roman" w:cs="Times New Roman" w:hint="eastAsia"/>
          <w:sz w:val="32"/>
        </w:rPr>
        <w:t>指标</w:t>
      </w:r>
    </w:p>
    <w:p w14:paraId="4EE7CBCD" w14:textId="3E1AC359" w:rsidR="00C4465A" w:rsidRDefault="001873E7" w:rsidP="0054624A">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新冠疫苗</w:t>
      </w:r>
      <w:r w:rsidR="006F161C">
        <w:rPr>
          <w:rFonts w:ascii="Times New Roman" w:eastAsia="仿宋_GB2312" w:hAnsi="Times New Roman" w:cs="Times New Roman" w:hint="eastAsia"/>
          <w:sz w:val="32"/>
          <w:szCs w:val="32"/>
        </w:rPr>
        <w:t>的关键注册临床</w:t>
      </w:r>
      <w:r w:rsidR="006F337A">
        <w:rPr>
          <w:rFonts w:ascii="Times New Roman" w:eastAsia="仿宋_GB2312" w:hAnsi="Times New Roman" w:cs="Times New Roman" w:hint="eastAsia"/>
          <w:sz w:val="32"/>
          <w:szCs w:val="32"/>
        </w:rPr>
        <w:t>试验</w:t>
      </w:r>
      <w:r w:rsidR="006F161C">
        <w:rPr>
          <w:rFonts w:ascii="Times New Roman" w:eastAsia="仿宋_GB2312" w:hAnsi="Times New Roman" w:cs="Times New Roman" w:hint="eastAsia"/>
          <w:sz w:val="32"/>
          <w:szCs w:val="32"/>
        </w:rPr>
        <w:t>应</w:t>
      </w:r>
      <w:r w:rsidR="006F337A">
        <w:rPr>
          <w:rFonts w:ascii="Times New Roman" w:eastAsia="仿宋_GB2312" w:hAnsi="Times New Roman" w:cs="Times New Roman" w:hint="eastAsia"/>
          <w:sz w:val="32"/>
          <w:szCs w:val="32"/>
        </w:rPr>
        <w:t>以</w:t>
      </w:r>
      <w:r w:rsidR="000907B7" w:rsidRPr="005E6769">
        <w:rPr>
          <w:rFonts w:ascii="Times New Roman" w:eastAsia="仿宋_GB2312" w:hAnsi="Times New Roman" w:cs="Times New Roman"/>
          <w:sz w:val="32"/>
          <w:szCs w:val="32"/>
        </w:rPr>
        <w:t>保护</w:t>
      </w:r>
      <w:r w:rsidR="000907B7">
        <w:rPr>
          <w:rFonts w:ascii="Times New Roman" w:eastAsia="仿宋_GB2312" w:hAnsi="Times New Roman" w:cs="Times New Roman" w:hint="eastAsia"/>
          <w:sz w:val="32"/>
          <w:szCs w:val="32"/>
        </w:rPr>
        <w:t>效力</w:t>
      </w:r>
      <w:r w:rsidR="006F337A">
        <w:rPr>
          <w:rFonts w:ascii="Times New Roman" w:eastAsia="仿宋_GB2312" w:hAnsi="Times New Roman" w:cs="Times New Roman" w:hint="eastAsia"/>
          <w:sz w:val="32"/>
          <w:szCs w:val="32"/>
        </w:rPr>
        <w:t>为</w:t>
      </w:r>
      <w:r w:rsidR="0054624A">
        <w:rPr>
          <w:rFonts w:ascii="Times New Roman" w:eastAsia="仿宋_GB2312" w:hAnsi="Times New Roman" w:cs="Times New Roman" w:hint="eastAsia"/>
          <w:sz w:val="32"/>
          <w:szCs w:val="32"/>
        </w:rPr>
        <w:t>有效性</w:t>
      </w:r>
      <w:r w:rsidR="0054624A">
        <w:rPr>
          <w:rFonts w:ascii="Times New Roman" w:eastAsia="仿宋_GB2312" w:hAnsi="Times New Roman" w:cs="Times New Roman" w:hint="eastAsia"/>
          <w:sz w:val="32"/>
          <w:szCs w:val="32"/>
        </w:rPr>
        <w:lastRenderedPageBreak/>
        <w:t>评价的</w:t>
      </w:r>
      <w:r w:rsidR="006F337A">
        <w:rPr>
          <w:rFonts w:ascii="Times New Roman" w:eastAsia="仿宋_GB2312" w:hAnsi="Times New Roman" w:cs="Times New Roman" w:hint="eastAsia"/>
          <w:sz w:val="32"/>
          <w:szCs w:val="32"/>
        </w:rPr>
        <w:t>主要终点指标。</w:t>
      </w:r>
      <w:r w:rsidR="0054624A">
        <w:rPr>
          <w:rFonts w:ascii="Times New Roman" w:eastAsia="仿宋_GB2312" w:hAnsi="Times New Roman" w:cs="Times New Roman" w:hint="eastAsia"/>
          <w:sz w:val="32"/>
          <w:szCs w:val="32"/>
        </w:rPr>
        <w:t>应在临床试验设计阶段对</w:t>
      </w:r>
      <w:r w:rsidR="006F337A">
        <w:rPr>
          <w:rFonts w:ascii="Times New Roman" w:eastAsia="仿宋_GB2312" w:hAnsi="Times New Roman" w:cs="Times New Roman" w:hint="eastAsia"/>
          <w:sz w:val="32"/>
          <w:szCs w:val="32"/>
        </w:rPr>
        <w:t>保护效力</w:t>
      </w:r>
      <w:r w:rsidR="0054624A">
        <w:rPr>
          <w:rFonts w:ascii="Times New Roman" w:eastAsia="仿宋_GB2312" w:hAnsi="Times New Roman" w:cs="Times New Roman" w:hint="eastAsia"/>
          <w:sz w:val="32"/>
          <w:szCs w:val="32"/>
        </w:rPr>
        <w:t>以及</w:t>
      </w:r>
      <w:r w:rsidR="00E2653B">
        <w:rPr>
          <w:rFonts w:ascii="Times New Roman" w:eastAsia="仿宋_GB2312" w:hAnsi="Times New Roman" w:cs="Times New Roman" w:hint="eastAsia"/>
          <w:sz w:val="32"/>
          <w:szCs w:val="32"/>
        </w:rPr>
        <w:t>纳入</w:t>
      </w:r>
      <w:r w:rsidR="0054624A">
        <w:rPr>
          <w:rFonts w:ascii="Times New Roman" w:eastAsia="仿宋_GB2312" w:hAnsi="Times New Roman" w:cs="Times New Roman" w:hint="eastAsia"/>
          <w:sz w:val="32"/>
          <w:szCs w:val="32"/>
        </w:rPr>
        <w:t>保护效力</w:t>
      </w:r>
      <w:r w:rsidR="00E2653B">
        <w:rPr>
          <w:rFonts w:ascii="Times New Roman" w:eastAsia="仿宋_GB2312" w:hAnsi="Times New Roman" w:cs="Times New Roman" w:hint="eastAsia"/>
          <w:sz w:val="32"/>
          <w:szCs w:val="32"/>
        </w:rPr>
        <w:t>分析的</w:t>
      </w:r>
      <w:r w:rsidR="006F161C">
        <w:rPr>
          <w:rFonts w:ascii="Times New Roman" w:eastAsia="仿宋_GB2312" w:hAnsi="Times New Roman" w:cs="Times New Roman" w:hint="eastAsia"/>
          <w:sz w:val="32"/>
          <w:szCs w:val="32"/>
        </w:rPr>
        <w:t>有效</w:t>
      </w:r>
      <w:r w:rsidR="0054624A">
        <w:rPr>
          <w:rFonts w:ascii="Times New Roman" w:eastAsia="仿宋_GB2312" w:hAnsi="Times New Roman" w:cs="Times New Roman" w:hint="eastAsia"/>
          <w:sz w:val="32"/>
          <w:szCs w:val="32"/>
        </w:rPr>
        <w:t>病例进行</w:t>
      </w:r>
      <w:r w:rsidR="006F337A">
        <w:rPr>
          <w:rFonts w:ascii="Times New Roman" w:eastAsia="仿宋_GB2312" w:hAnsi="Times New Roman" w:cs="Times New Roman" w:hint="eastAsia"/>
          <w:sz w:val="32"/>
          <w:szCs w:val="32"/>
        </w:rPr>
        <w:t>定义</w:t>
      </w:r>
      <w:r w:rsidR="0054624A">
        <w:rPr>
          <w:rFonts w:ascii="Times New Roman" w:eastAsia="仿宋_GB2312" w:hAnsi="Times New Roman" w:cs="Times New Roman" w:hint="eastAsia"/>
          <w:sz w:val="32"/>
          <w:szCs w:val="32"/>
        </w:rPr>
        <w:t>。</w:t>
      </w:r>
    </w:p>
    <w:p w14:paraId="4CBCC3F7" w14:textId="159180C1" w:rsidR="0054624A" w:rsidRDefault="00BF3C06" w:rsidP="0054624A">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基于疫苗的特点和临床试验的目的，可以选择</w:t>
      </w:r>
      <w:r w:rsidR="001873E7" w:rsidRPr="005E6769">
        <w:rPr>
          <w:rFonts w:ascii="Times New Roman" w:eastAsia="仿宋_GB2312" w:hAnsi="Times New Roman" w:cs="Times New Roman"/>
          <w:sz w:val="32"/>
          <w:szCs w:val="32"/>
        </w:rPr>
        <w:t>预防</w:t>
      </w:r>
      <w:r w:rsidR="00D30823">
        <w:rPr>
          <w:rFonts w:ascii="Times New Roman" w:eastAsia="仿宋_GB2312" w:hAnsi="Times New Roman" w:cs="Times New Roman" w:hint="eastAsia"/>
          <w:sz w:val="32"/>
          <w:szCs w:val="32"/>
        </w:rPr>
        <w:t>新冠</w:t>
      </w:r>
      <w:r>
        <w:rPr>
          <w:rFonts w:ascii="Times New Roman" w:eastAsia="仿宋_GB2312" w:hAnsi="Times New Roman" w:cs="Times New Roman" w:hint="eastAsia"/>
          <w:sz w:val="32"/>
          <w:szCs w:val="32"/>
        </w:rPr>
        <w:t>病毒感染、预防新冠</w:t>
      </w:r>
      <w:r w:rsidR="00D30823">
        <w:rPr>
          <w:rFonts w:ascii="Times New Roman" w:eastAsia="仿宋_GB2312" w:hAnsi="Times New Roman" w:cs="Times New Roman" w:hint="eastAsia"/>
          <w:sz w:val="32"/>
          <w:szCs w:val="32"/>
        </w:rPr>
        <w:t>肺炎</w:t>
      </w:r>
      <w:r w:rsidR="00C22817">
        <w:rPr>
          <w:rFonts w:ascii="Times New Roman" w:eastAsia="仿宋_GB2312" w:hAnsi="Times New Roman" w:cs="Times New Roman" w:hint="eastAsia"/>
          <w:sz w:val="32"/>
          <w:szCs w:val="32"/>
        </w:rPr>
        <w:t>或</w:t>
      </w:r>
      <w:r>
        <w:rPr>
          <w:rFonts w:ascii="Times New Roman" w:eastAsia="仿宋_GB2312" w:hAnsi="Times New Roman" w:cs="Times New Roman" w:hint="eastAsia"/>
          <w:sz w:val="32"/>
          <w:szCs w:val="32"/>
        </w:rPr>
        <w:t>预防</w:t>
      </w:r>
      <w:r w:rsidRPr="005E6769">
        <w:rPr>
          <w:rFonts w:ascii="Times New Roman" w:eastAsia="仿宋_GB2312" w:hAnsi="Times New Roman" w:cs="Times New Roman"/>
          <w:sz w:val="32"/>
          <w:szCs w:val="32"/>
        </w:rPr>
        <w:t>重症</w:t>
      </w:r>
      <w:r>
        <w:rPr>
          <w:rFonts w:ascii="Times New Roman" w:eastAsia="仿宋_GB2312" w:hAnsi="Times New Roman" w:cs="Times New Roman" w:hint="eastAsia"/>
          <w:sz w:val="32"/>
          <w:szCs w:val="32"/>
        </w:rPr>
        <w:t>病例</w:t>
      </w:r>
      <w:r w:rsidR="00C22817">
        <w:rPr>
          <w:rFonts w:ascii="Times New Roman" w:eastAsia="仿宋_GB2312" w:hAnsi="Times New Roman" w:cs="Times New Roman" w:hint="eastAsia"/>
          <w:sz w:val="32"/>
          <w:szCs w:val="32"/>
        </w:rPr>
        <w:t>/</w:t>
      </w:r>
      <w:r w:rsidRPr="005E6769">
        <w:rPr>
          <w:rFonts w:ascii="Times New Roman" w:eastAsia="仿宋_GB2312" w:hAnsi="Times New Roman" w:cs="Times New Roman"/>
          <w:sz w:val="32"/>
          <w:szCs w:val="32"/>
        </w:rPr>
        <w:t>死亡</w:t>
      </w:r>
      <w:r>
        <w:rPr>
          <w:rFonts w:ascii="Times New Roman" w:eastAsia="仿宋_GB2312" w:hAnsi="Times New Roman" w:cs="Times New Roman" w:hint="eastAsia"/>
          <w:sz w:val="32"/>
          <w:szCs w:val="32"/>
        </w:rPr>
        <w:t>作为评价保护效力的指标</w:t>
      </w:r>
      <w:r w:rsidR="00C22817">
        <w:rPr>
          <w:rFonts w:ascii="Times New Roman" w:eastAsia="仿宋_GB2312" w:hAnsi="Times New Roman" w:cs="Times New Roman" w:hint="eastAsia"/>
          <w:sz w:val="32"/>
          <w:szCs w:val="32"/>
        </w:rPr>
        <w:t>。</w:t>
      </w:r>
      <w:r w:rsidRPr="00865009">
        <w:rPr>
          <w:rFonts w:ascii="Times New Roman" w:eastAsia="仿宋_GB2312" w:hAnsi="Times New Roman" w:cs="Times New Roman" w:hint="eastAsia"/>
          <w:sz w:val="32"/>
          <w:szCs w:val="32"/>
        </w:rPr>
        <w:t>建议选择预防新冠肺炎作为主要评价指标，将其他指标纳入次要指标</w:t>
      </w:r>
      <w:r w:rsidR="001873E7" w:rsidRPr="005E6769">
        <w:rPr>
          <w:rFonts w:ascii="Times New Roman" w:eastAsia="仿宋_GB2312" w:hAnsi="Times New Roman" w:cs="Times New Roman"/>
          <w:sz w:val="32"/>
          <w:szCs w:val="32"/>
        </w:rPr>
        <w:t>。</w:t>
      </w:r>
      <w:r w:rsidR="00075F65">
        <w:rPr>
          <w:rFonts w:ascii="Times New Roman" w:eastAsia="仿宋_GB2312" w:hAnsi="Times New Roman" w:cs="Times New Roman" w:hint="eastAsia"/>
          <w:sz w:val="32"/>
          <w:szCs w:val="32"/>
        </w:rPr>
        <w:t>降低</w:t>
      </w:r>
      <w:r w:rsidR="001873E7" w:rsidRPr="005E6769">
        <w:rPr>
          <w:rFonts w:ascii="Times New Roman" w:eastAsia="仿宋_GB2312" w:hAnsi="Times New Roman" w:cs="Times New Roman"/>
          <w:sz w:val="32"/>
          <w:szCs w:val="32"/>
        </w:rPr>
        <w:t>排毒人群比例也可</w:t>
      </w:r>
      <w:r w:rsidR="0054624A">
        <w:rPr>
          <w:rFonts w:ascii="Times New Roman" w:eastAsia="仿宋_GB2312" w:hAnsi="Times New Roman" w:cs="Times New Roman" w:hint="eastAsia"/>
          <w:sz w:val="32"/>
          <w:szCs w:val="32"/>
        </w:rPr>
        <w:t>间接</w:t>
      </w:r>
      <w:r w:rsidR="001873E7" w:rsidRPr="005E6769">
        <w:rPr>
          <w:rFonts w:ascii="Times New Roman" w:eastAsia="仿宋_GB2312" w:hAnsi="Times New Roman" w:cs="Times New Roman"/>
          <w:sz w:val="32"/>
          <w:szCs w:val="32"/>
        </w:rPr>
        <w:t>预测疫苗对</w:t>
      </w:r>
      <w:r w:rsidR="00075F65">
        <w:rPr>
          <w:rFonts w:ascii="Times New Roman" w:eastAsia="仿宋_GB2312" w:hAnsi="Times New Roman" w:cs="Times New Roman" w:hint="eastAsia"/>
          <w:sz w:val="32"/>
          <w:szCs w:val="32"/>
        </w:rPr>
        <w:t>病毒</w:t>
      </w:r>
      <w:r w:rsidR="001873E7" w:rsidRPr="005E6769">
        <w:rPr>
          <w:rFonts w:ascii="Times New Roman" w:eastAsia="仿宋_GB2312" w:hAnsi="Times New Roman" w:cs="Times New Roman"/>
          <w:sz w:val="32"/>
          <w:szCs w:val="32"/>
        </w:rPr>
        <w:t>传播的预防</w:t>
      </w:r>
      <w:r w:rsidR="00075F65">
        <w:rPr>
          <w:rFonts w:ascii="Times New Roman" w:eastAsia="仿宋_GB2312" w:hAnsi="Times New Roman" w:cs="Times New Roman" w:hint="eastAsia"/>
          <w:sz w:val="32"/>
          <w:szCs w:val="32"/>
        </w:rPr>
        <w:t>作用</w:t>
      </w:r>
      <w:r w:rsidR="001873E7" w:rsidRPr="005E6769">
        <w:rPr>
          <w:rFonts w:ascii="Times New Roman" w:eastAsia="仿宋_GB2312" w:hAnsi="Times New Roman" w:cs="Times New Roman"/>
          <w:sz w:val="32"/>
          <w:szCs w:val="32"/>
        </w:rPr>
        <w:t>，故也可</w:t>
      </w:r>
      <w:r>
        <w:rPr>
          <w:rFonts w:ascii="Times New Roman" w:eastAsia="仿宋_GB2312" w:hAnsi="Times New Roman" w:cs="Times New Roman" w:hint="eastAsia"/>
          <w:sz w:val="32"/>
          <w:szCs w:val="32"/>
        </w:rPr>
        <w:t>进行</w:t>
      </w:r>
      <w:r w:rsidR="001873E7" w:rsidRPr="005E6769">
        <w:rPr>
          <w:rFonts w:ascii="Times New Roman" w:eastAsia="仿宋_GB2312" w:hAnsi="Times New Roman" w:cs="Times New Roman"/>
          <w:sz w:val="32"/>
          <w:szCs w:val="32"/>
        </w:rPr>
        <w:t>探索性</w:t>
      </w:r>
      <w:r>
        <w:rPr>
          <w:rFonts w:ascii="Times New Roman" w:eastAsia="仿宋_GB2312" w:hAnsi="Times New Roman" w:cs="Times New Roman" w:hint="eastAsia"/>
          <w:sz w:val="32"/>
          <w:szCs w:val="32"/>
        </w:rPr>
        <w:t>研究</w:t>
      </w:r>
      <w:r w:rsidR="001873E7" w:rsidRPr="005E6769">
        <w:rPr>
          <w:rFonts w:ascii="Times New Roman" w:eastAsia="仿宋_GB2312" w:hAnsi="Times New Roman" w:cs="Times New Roman"/>
          <w:sz w:val="32"/>
          <w:szCs w:val="32"/>
        </w:rPr>
        <w:t>。</w:t>
      </w:r>
    </w:p>
    <w:p w14:paraId="70FD501F" w14:textId="7DC67871" w:rsidR="0054624A" w:rsidRPr="00A43F24" w:rsidRDefault="0054624A" w:rsidP="00A43F24">
      <w:pPr>
        <w:spacing w:line="360" w:lineRule="auto"/>
        <w:ind w:firstLineChars="200" w:firstLine="640"/>
        <w:outlineLvl w:val="4"/>
        <w:rPr>
          <w:rFonts w:ascii="仿宋_GB2312" w:eastAsia="仿宋_GB2312" w:hAnsi="Times New Roman" w:cs="Times New Roman"/>
          <w:sz w:val="32"/>
        </w:rPr>
      </w:pPr>
      <w:r w:rsidRPr="00A43F24">
        <w:rPr>
          <w:rFonts w:ascii="仿宋_GB2312" w:eastAsia="仿宋_GB2312" w:hAnsi="Times New Roman" w:cs="Times New Roman"/>
          <w:sz w:val="32"/>
        </w:rPr>
        <w:t>3.2.2</w:t>
      </w:r>
      <w:r w:rsidR="00D71C94" w:rsidRPr="00A43F24">
        <w:rPr>
          <w:rFonts w:ascii="仿宋_GB2312" w:eastAsia="仿宋_GB2312" w:hAnsi="Times New Roman" w:cs="Times New Roman"/>
          <w:sz w:val="32"/>
        </w:rPr>
        <w:t xml:space="preserve"> </w:t>
      </w:r>
      <w:r w:rsidR="00D71C94" w:rsidRPr="00A43F24">
        <w:rPr>
          <w:rFonts w:ascii="仿宋_GB2312" w:eastAsia="仿宋_GB2312" w:hAnsi="Times New Roman" w:cs="Times New Roman" w:hint="eastAsia"/>
          <w:sz w:val="32"/>
        </w:rPr>
        <w:t>新冠肺炎</w:t>
      </w:r>
      <w:r w:rsidRPr="00A43F24">
        <w:rPr>
          <w:rFonts w:ascii="仿宋_GB2312" w:eastAsia="仿宋_GB2312" w:hAnsi="Times New Roman" w:cs="Times New Roman"/>
          <w:sz w:val="32"/>
        </w:rPr>
        <w:t>病例的</w:t>
      </w:r>
      <w:r w:rsidR="006C0D12" w:rsidRPr="00A43F24">
        <w:rPr>
          <w:rFonts w:ascii="仿宋_GB2312" w:eastAsia="仿宋_GB2312" w:hAnsi="Times New Roman" w:cs="Times New Roman" w:hint="eastAsia"/>
          <w:sz w:val="32"/>
        </w:rPr>
        <w:t>诊断</w:t>
      </w:r>
    </w:p>
    <w:p w14:paraId="1281ADD6" w14:textId="25753428" w:rsidR="001873E7" w:rsidRPr="005E6769" w:rsidRDefault="006C0D12" w:rsidP="001873E7">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w:t>
      </w:r>
      <w:r w:rsidR="001873E7" w:rsidRPr="005E6769">
        <w:rPr>
          <w:rFonts w:ascii="Times New Roman" w:eastAsia="仿宋_GB2312" w:hAnsi="Times New Roman" w:cs="Times New Roman"/>
          <w:sz w:val="32"/>
          <w:szCs w:val="32"/>
        </w:rPr>
        <w:t>境内开展试验</w:t>
      </w:r>
      <w:r w:rsidR="00BF3C06">
        <w:rPr>
          <w:rFonts w:ascii="Times New Roman" w:eastAsia="仿宋_GB2312" w:hAnsi="Times New Roman" w:cs="Times New Roman" w:hint="eastAsia"/>
          <w:sz w:val="32"/>
          <w:szCs w:val="32"/>
        </w:rPr>
        <w:t>时</w:t>
      </w:r>
      <w:r w:rsidR="001873E7" w:rsidRPr="005E6769">
        <w:rPr>
          <w:rFonts w:ascii="Times New Roman" w:eastAsia="仿宋_GB2312" w:hAnsi="Times New Roman" w:cs="Times New Roman"/>
          <w:sz w:val="32"/>
          <w:szCs w:val="32"/>
        </w:rPr>
        <w:t>，</w:t>
      </w:r>
      <w:r w:rsidR="00D30823">
        <w:rPr>
          <w:rFonts w:ascii="Times New Roman" w:eastAsia="仿宋_GB2312" w:hAnsi="Times New Roman" w:cs="Times New Roman" w:hint="eastAsia"/>
          <w:sz w:val="32"/>
          <w:szCs w:val="32"/>
        </w:rPr>
        <w:t>新冠肺炎的确诊</w:t>
      </w:r>
      <w:r w:rsidR="001873E7" w:rsidRPr="005E6769">
        <w:rPr>
          <w:rFonts w:ascii="Times New Roman" w:eastAsia="仿宋_GB2312" w:hAnsi="Times New Roman" w:cs="Times New Roman"/>
          <w:sz w:val="32"/>
          <w:szCs w:val="32"/>
        </w:rPr>
        <w:t>应参考我国最新版《新型冠状病毒肺炎诊疗方案》；</w:t>
      </w:r>
      <w:r w:rsidR="00D30823">
        <w:rPr>
          <w:rFonts w:ascii="Times New Roman" w:eastAsia="仿宋_GB2312" w:hAnsi="Times New Roman" w:cs="Times New Roman" w:hint="eastAsia"/>
          <w:sz w:val="32"/>
          <w:szCs w:val="32"/>
        </w:rPr>
        <w:t>在</w:t>
      </w:r>
      <w:r w:rsidR="001873E7" w:rsidRPr="005E6769">
        <w:rPr>
          <w:rFonts w:ascii="Times New Roman" w:eastAsia="仿宋_GB2312" w:hAnsi="Times New Roman" w:cs="Times New Roman"/>
          <w:sz w:val="32"/>
          <w:szCs w:val="32"/>
        </w:rPr>
        <w:t>境外开展试验</w:t>
      </w:r>
      <w:r w:rsidR="00BF3C06">
        <w:rPr>
          <w:rFonts w:ascii="Times New Roman" w:eastAsia="仿宋_GB2312" w:hAnsi="Times New Roman" w:cs="Times New Roman" w:hint="eastAsia"/>
          <w:sz w:val="32"/>
          <w:szCs w:val="32"/>
        </w:rPr>
        <w:t>时</w:t>
      </w:r>
      <w:r w:rsidR="001873E7" w:rsidRPr="005E6769">
        <w:rPr>
          <w:rFonts w:ascii="Times New Roman" w:eastAsia="仿宋_GB2312" w:hAnsi="Times New Roman" w:cs="Times New Roman"/>
          <w:sz w:val="32"/>
          <w:szCs w:val="32"/>
        </w:rPr>
        <w:t>，需参考试验所在国以及</w:t>
      </w:r>
      <w:r w:rsidR="00FF6E07">
        <w:rPr>
          <w:rFonts w:ascii="Times New Roman" w:eastAsia="仿宋_GB2312" w:hAnsi="Times New Roman" w:cs="Times New Roman"/>
          <w:sz w:val="32"/>
          <w:szCs w:val="32"/>
        </w:rPr>
        <w:t>世卫组织</w:t>
      </w:r>
      <w:r w:rsidR="001873E7" w:rsidRPr="005E6769">
        <w:rPr>
          <w:rFonts w:ascii="Times New Roman" w:eastAsia="仿宋_GB2312" w:hAnsi="Times New Roman" w:cs="Times New Roman"/>
          <w:sz w:val="32"/>
          <w:szCs w:val="32"/>
        </w:rPr>
        <w:t>的</w:t>
      </w:r>
      <w:r w:rsidR="00D30823">
        <w:rPr>
          <w:rFonts w:ascii="Times New Roman" w:eastAsia="仿宋_GB2312" w:hAnsi="Times New Roman" w:cs="Times New Roman" w:hint="eastAsia"/>
          <w:sz w:val="32"/>
          <w:szCs w:val="32"/>
        </w:rPr>
        <w:t>相关要求，</w:t>
      </w:r>
      <w:r w:rsidR="001873E7" w:rsidRPr="005E6769">
        <w:rPr>
          <w:rFonts w:ascii="Times New Roman" w:eastAsia="仿宋_GB2312" w:hAnsi="Times New Roman" w:cs="Times New Roman"/>
          <w:sz w:val="32"/>
          <w:szCs w:val="32"/>
        </w:rPr>
        <w:t>制定可行的</w:t>
      </w:r>
      <w:r w:rsidR="00D30823">
        <w:rPr>
          <w:rFonts w:ascii="Times New Roman" w:eastAsia="仿宋_GB2312" w:hAnsi="Times New Roman" w:cs="Times New Roman" w:hint="eastAsia"/>
          <w:sz w:val="32"/>
          <w:szCs w:val="32"/>
        </w:rPr>
        <w:t>新冠肺炎诊断标准</w:t>
      </w:r>
      <w:r w:rsidR="001873E7" w:rsidRPr="005E6769">
        <w:rPr>
          <w:rFonts w:ascii="Times New Roman" w:eastAsia="仿宋_GB2312" w:hAnsi="Times New Roman" w:cs="Times New Roman"/>
          <w:sz w:val="32"/>
          <w:szCs w:val="32"/>
        </w:rPr>
        <w:t>。</w:t>
      </w:r>
    </w:p>
    <w:p w14:paraId="771ADC45" w14:textId="4D7A7280" w:rsidR="001873E7"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基于目前对新冠肺炎的认识，</w:t>
      </w:r>
      <w:r w:rsidR="00D30823">
        <w:rPr>
          <w:rFonts w:ascii="Times New Roman" w:eastAsia="仿宋_GB2312" w:hAnsi="Times New Roman" w:cs="Times New Roman" w:hint="eastAsia"/>
          <w:sz w:val="32"/>
          <w:szCs w:val="32"/>
        </w:rPr>
        <w:t>病例</w:t>
      </w:r>
      <w:r w:rsidR="00BF3C06">
        <w:rPr>
          <w:rFonts w:ascii="Times New Roman" w:eastAsia="仿宋_GB2312" w:hAnsi="Times New Roman" w:cs="Times New Roman" w:hint="eastAsia"/>
          <w:sz w:val="32"/>
          <w:szCs w:val="32"/>
        </w:rPr>
        <w:t>的</w:t>
      </w:r>
      <w:r w:rsidR="00D30823">
        <w:rPr>
          <w:rFonts w:ascii="Times New Roman" w:eastAsia="仿宋_GB2312" w:hAnsi="Times New Roman" w:cs="Times New Roman" w:hint="eastAsia"/>
          <w:sz w:val="32"/>
          <w:szCs w:val="32"/>
        </w:rPr>
        <w:t>诊断</w:t>
      </w:r>
      <w:r w:rsidRPr="005E6769">
        <w:rPr>
          <w:rFonts w:ascii="Times New Roman" w:eastAsia="仿宋_GB2312" w:hAnsi="Times New Roman" w:cs="Times New Roman"/>
          <w:sz w:val="32"/>
          <w:szCs w:val="32"/>
        </w:rPr>
        <w:t>除典型临床表现外，至少应纳入病原学检测（</w:t>
      </w:r>
      <w:r w:rsidR="00BF3C06">
        <w:rPr>
          <w:rFonts w:ascii="Times New Roman" w:eastAsia="仿宋_GB2312" w:hAnsi="Times New Roman" w:cs="Times New Roman" w:hint="eastAsia"/>
          <w:sz w:val="32"/>
          <w:szCs w:val="32"/>
        </w:rPr>
        <w:t>如</w:t>
      </w:r>
      <w:r w:rsidRPr="005E6769">
        <w:rPr>
          <w:rFonts w:ascii="Times New Roman" w:eastAsia="仿宋_GB2312" w:hAnsi="Times New Roman" w:cs="Times New Roman"/>
          <w:sz w:val="32"/>
          <w:szCs w:val="32"/>
        </w:rPr>
        <w:t>病毒核酸检测）；</w:t>
      </w:r>
      <w:r w:rsidR="007E5D9D" w:rsidRPr="00D918D1">
        <w:rPr>
          <w:rFonts w:ascii="仿宋_GB2312" w:eastAsia="仿宋_GB2312" w:hAnsi="仿宋" w:cs="Times New Roman"/>
          <w:sz w:val="32"/>
          <w:szCs w:val="32"/>
        </w:rPr>
        <w:t>方案中应制定严格的病原学样本采样方法及流程</w:t>
      </w:r>
      <w:r w:rsidR="00221718">
        <w:rPr>
          <w:rFonts w:ascii="仿宋_GB2312" w:eastAsia="仿宋_GB2312" w:hAnsi="仿宋" w:cs="Times New Roman" w:hint="eastAsia"/>
          <w:sz w:val="32"/>
          <w:szCs w:val="32"/>
        </w:rPr>
        <w:t>，建议</w:t>
      </w:r>
      <w:r w:rsidR="007E5D9D" w:rsidRPr="00D918D1">
        <w:rPr>
          <w:rFonts w:ascii="仿宋_GB2312" w:eastAsia="仿宋_GB2312" w:hAnsi="仿宋" w:cs="Times New Roman" w:hint="eastAsia"/>
          <w:sz w:val="32"/>
          <w:szCs w:val="32"/>
        </w:rPr>
        <w:t>采用公认且经过验证的检测方法进行病原学检测。</w:t>
      </w:r>
      <w:r w:rsidRPr="005E6769">
        <w:rPr>
          <w:rFonts w:ascii="Times New Roman" w:eastAsia="仿宋_GB2312" w:hAnsi="Times New Roman" w:cs="Times New Roman"/>
          <w:sz w:val="32"/>
          <w:szCs w:val="32"/>
        </w:rPr>
        <w:t>由于疫苗接种后预期</w:t>
      </w:r>
      <w:r w:rsidR="00E7384F" w:rsidRPr="005E6769">
        <w:rPr>
          <w:rFonts w:ascii="Times New Roman" w:eastAsia="仿宋_GB2312" w:hAnsi="Times New Roman" w:cs="Times New Roman"/>
          <w:sz w:val="32"/>
          <w:szCs w:val="32"/>
        </w:rPr>
        <w:t>抗体</w:t>
      </w:r>
      <w:r w:rsidR="00E7384F">
        <w:rPr>
          <w:rFonts w:ascii="Times New Roman" w:eastAsia="仿宋_GB2312" w:hAnsi="Times New Roman" w:cs="Times New Roman" w:hint="eastAsia"/>
          <w:sz w:val="32"/>
          <w:szCs w:val="32"/>
        </w:rPr>
        <w:t>水平可能</w:t>
      </w:r>
      <w:r w:rsidRPr="005E6769">
        <w:rPr>
          <w:rFonts w:ascii="Times New Roman" w:eastAsia="仿宋_GB2312" w:hAnsi="Times New Roman" w:cs="Times New Roman"/>
          <w:sz w:val="32"/>
          <w:szCs w:val="32"/>
        </w:rPr>
        <w:t>增高，在无特异性检测方法区别疫苗接种产生抗体与自然感染产生抗体的条件下，不建议将新冠病毒抗体纳入</w:t>
      </w:r>
      <w:r w:rsidR="00E7384F">
        <w:rPr>
          <w:rFonts w:ascii="Times New Roman" w:eastAsia="仿宋_GB2312" w:hAnsi="Times New Roman" w:cs="Times New Roman" w:hint="eastAsia"/>
          <w:sz w:val="32"/>
          <w:szCs w:val="32"/>
        </w:rPr>
        <w:t>诊断标准</w:t>
      </w:r>
      <w:r w:rsidRPr="005E6769">
        <w:rPr>
          <w:rFonts w:ascii="Times New Roman" w:eastAsia="仿宋_GB2312" w:hAnsi="Times New Roman" w:cs="Times New Roman"/>
          <w:sz w:val="32"/>
          <w:szCs w:val="32"/>
        </w:rPr>
        <w:t>。</w:t>
      </w:r>
    </w:p>
    <w:p w14:paraId="5465D3ED" w14:textId="61801412" w:rsidR="002E4AD1" w:rsidRPr="005E6769" w:rsidRDefault="002E4AD1" w:rsidP="001873E7">
      <w:pPr>
        <w:spacing w:line="360" w:lineRule="auto"/>
        <w:ind w:firstLineChars="200" w:firstLine="640"/>
        <w:rPr>
          <w:rFonts w:ascii="Times New Roman" w:eastAsia="仿宋_GB2312" w:hAnsi="Times New Roman" w:cs="Times New Roman"/>
          <w:sz w:val="32"/>
          <w:szCs w:val="32"/>
        </w:rPr>
      </w:pPr>
      <w:r w:rsidRPr="009238C0">
        <w:rPr>
          <w:rFonts w:ascii="Times New Roman" w:eastAsia="仿宋_GB2312" w:hAnsi="Times New Roman" w:cs="Times New Roman"/>
          <w:sz w:val="32"/>
          <w:szCs w:val="32"/>
        </w:rPr>
        <w:t>同常规的保护效力试验，应合理设定</w:t>
      </w:r>
      <w:r w:rsidRPr="009238C0">
        <w:rPr>
          <w:rFonts w:ascii="Times New Roman" w:eastAsia="仿宋_GB2312" w:hAnsi="Times New Roman" w:cs="Times New Roman" w:hint="eastAsia"/>
          <w:sz w:val="32"/>
          <w:szCs w:val="32"/>
        </w:rPr>
        <w:t>疑似病例</w:t>
      </w:r>
      <w:r w:rsidRPr="009238C0">
        <w:rPr>
          <w:rFonts w:ascii="Times New Roman" w:eastAsia="仿宋_GB2312" w:hAnsi="Times New Roman" w:cs="Times New Roman"/>
          <w:sz w:val="32"/>
          <w:szCs w:val="32"/>
        </w:rPr>
        <w:t>定义</w:t>
      </w:r>
      <w:r w:rsidRPr="009238C0">
        <w:rPr>
          <w:rFonts w:ascii="Times New Roman" w:eastAsia="仿宋_GB2312" w:hAnsi="Times New Roman" w:cs="Times New Roman" w:hint="eastAsia"/>
          <w:sz w:val="32"/>
          <w:szCs w:val="32"/>
        </w:rPr>
        <w:t>，</w:t>
      </w:r>
      <w:r w:rsidRPr="009238C0">
        <w:rPr>
          <w:rFonts w:ascii="Times New Roman" w:eastAsia="仿宋_GB2312" w:hAnsi="Times New Roman" w:cs="Times New Roman"/>
          <w:sz w:val="32"/>
          <w:szCs w:val="32"/>
        </w:rPr>
        <w:t>制定触发疑似感染新冠病毒的就诊</w:t>
      </w:r>
      <w:r w:rsidRPr="009238C0">
        <w:rPr>
          <w:rFonts w:ascii="Times New Roman" w:eastAsia="仿宋_GB2312" w:hAnsi="Times New Roman" w:cs="Times New Roman"/>
          <w:sz w:val="32"/>
          <w:szCs w:val="32"/>
        </w:rPr>
        <w:t>/</w:t>
      </w:r>
      <w:r w:rsidRPr="009238C0">
        <w:rPr>
          <w:rFonts w:ascii="Times New Roman" w:eastAsia="仿宋_GB2312" w:hAnsi="Times New Roman" w:cs="Times New Roman"/>
          <w:sz w:val="32"/>
          <w:szCs w:val="32"/>
        </w:rPr>
        <w:t>诊断</w:t>
      </w:r>
      <w:r w:rsidRPr="009238C0">
        <w:rPr>
          <w:rFonts w:ascii="Times New Roman" w:eastAsia="仿宋_GB2312" w:hAnsi="Times New Roman" w:cs="Times New Roman"/>
          <w:sz w:val="32"/>
          <w:szCs w:val="32"/>
        </w:rPr>
        <w:t>/</w:t>
      </w:r>
      <w:r w:rsidRPr="009238C0">
        <w:rPr>
          <w:rFonts w:ascii="Times New Roman" w:eastAsia="仿宋_GB2312" w:hAnsi="Times New Roman" w:cs="Times New Roman"/>
          <w:sz w:val="32"/>
          <w:szCs w:val="32"/>
        </w:rPr>
        <w:t>处置程序的标准。</w:t>
      </w:r>
      <w:r w:rsidRPr="009238C0">
        <w:rPr>
          <w:rFonts w:ascii="Times New Roman" w:eastAsia="仿宋_GB2312" w:hAnsi="Times New Roman" w:cs="Times New Roman" w:hint="eastAsia"/>
          <w:sz w:val="32"/>
          <w:szCs w:val="32"/>
        </w:rPr>
        <w:t>建议</w:t>
      </w:r>
      <w:r w:rsidRPr="009238C0">
        <w:rPr>
          <w:rFonts w:ascii="Times New Roman" w:eastAsia="仿宋_GB2312" w:hAnsi="Times New Roman" w:cs="Times New Roman"/>
          <w:sz w:val="32"/>
          <w:szCs w:val="32"/>
        </w:rPr>
        <w:t>视当地的疾病流行强度、病例监测资源、预期的研究周期</w:t>
      </w:r>
      <w:r w:rsidRPr="009238C0">
        <w:rPr>
          <w:rFonts w:ascii="Times New Roman" w:eastAsia="仿宋_GB2312" w:hAnsi="Times New Roman" w:cs="Times New Roman"/>
          <w:sz w:val="32"/>
          <w:szCs w:val="32"/>
        </w:rPr>
        <w:lastRenderedPageBreak/>
        <w:t>等，适当放宽</w:t>
      </w:r>
      <w:r w:rsidRPr="009238C0">
        <w:rPr>
          <w:rFonts w:ascii="Times New Roman" w:eastAsia="仿宋_GB2312" w:hAnsi="Times New Roman" w:cs="Times New Roman" w:hint="eastAsia"/>
          <w:sz w:val="32"/>
          <w:szCs w:val="32"/>
        </w:rPr>
        <w:t>疑似</w:t>
      </w:r>
      <w:r w:rsidRPr="009238C0">
        <w:rPr>
          <w:rFonts w:ascii="Times New Roman" w:eastAsia="仿宋_GB2312" w:hAnsi="Times New Roman" w:cs="Times New Roman"/>
          <w:sz w:val="32"/>
          <w:szCs w:val="32"/>
        </w:rPr>
        <w:t>病例</w:t>
      </w:r>
      <w:r w:rsidRPr="009238C0">
        <w:rPr>
          <w:rFonts w:ascii="Times New Roman" w:eastAsia="仿宋_GB2312" w:hAnsi="Times New Roman" w:cs="Times New Roman" w:hint="eastAsia"/>
          <w:sz w:val="32"/>
          <w:szCs w:val="32"/>
        </w:rPr>
        <w:t>的</w:t>
      </w:r>
      <w:r w:rsidRPr="009238C0">
        <w:rPr>
          <w:rFonts w:ascii="Times New Roman" w:eastAsia="仿宋_GB2312" w:hAnsi="Times New Roman" w:cs="Times New Roman"/>
          <w:sz w:val="32"/>
          <w:szCs w:val="32"/>
        </w:rPr>
        <w:t>定义，尤其是临床症状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体征</w:t>
      </w:r>
      <w:r w:rsidRPr="009238C0">
        <w:rPr>
          <w:rFonts w:ascii="Times New Roman" w:eastAsia="仿宋_GB2312" w:hAnsi="Times New Roman" w:cs="Times New Roman"/>
          <w:sz w:val="32"/>
          <w:szCs w:val="32"/>
        </w:rPr>
        <w:t>及严重程度的范围。</w:t>
      </w:r>
    </w:p>
    <w:p w14:paraId="6729725C" w14:textId="01CCB32D" w:rsidR="001873E7" w:rsidRPr="005E6769"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建议设立终点判</w:t>
      </w:r>
      <w:r w:rsidR="00B63691">
        <w:rPr>
          <w:rFonts w:ascii="Times New Roman" w:eastAsia="仿宋_GB2312" w:hAnsi="Times New Roman" w:cs="Times New Roman" w:hint="eastAsia"/>
          <w:sz w:val="32"/>
          <w:szCs w:val="32"/>
        </w:rPr>
        <w:t>定</w:t>
      </w:r>
      <w:r w:rsidRPr="005E6769">
        <w:rPr>
          <w:rFonts w:ascii="Times New Roman" w:eastAsia="仿宋_GB2312" w:hAnsi="Times New Roman" w:cs="Times New Roman"/>
          <w:sz w:val="32"/>
          <w:szCs w:val="32"/>
        </w:rPr>
        <w:t>委员会（</w:t>
      </w:r>
      <w:r w:rsidRPr="005E6769">
        <w:rPr>
          <w:rFonts w:ascii="Times New Roman" w:eastAsia="仿宋_GB2312" w:hAnsi="Times New Roman" w:cs="Times New Roman"/>
          <w:sz w:val="32"/>
          <w:szCs w:val="32"/>
        </w:rPr>
        <w:t>Endpoint Assessment or</w:t>
      </w:r>
      <w:r w:rsidR="00E7384F">
        <w:rPr>
          <w:rFonts w:ascii="Times New Roman" w:eastAsia="仿宋_GB2312" w:hAnsi="Times New Roman" w:cs="Times New Roman"/>
          <w:sz w:val="32"/>
          <w:szCs w:val="32"/>
        </w:rPr>
        <w:t xml:space="preserve"> </w:t>
      </w:r>
      <w:r w:rsidRPr="005E6769">
        <w:rPr>
          <w:rFonts w:ascii="Times New Roman" w:eastAsia="仿宋_GB2312" w:hAnsi="Times New Roman" w:cs="Times New Roman"/>
          <w:sz w:val="32"/>
          <w:szCs w:val="32"/>
        </w:rPr>
        <w:t>Adjudication Committee, EAC</w:t>
      </w:r>
      <w:r w:rsidRPr="005E6769">
        <w:rPr>
          <w:rFonts w:ascii="Times New Roman" w:eastAsia="仿宋_GB2312" w:hAnsi="Times New Roman" w:cs="Times New Roman"/>
          <w:sz w:val="32"/>
          <w:szCs w:val="32"/>
        </w:rPr>
        <w:t>），统一进行主要指标的独立评价和判断。</w:t>
      </w:r>
      <w:r w:rsidRPr="005E6769">
        <w:rPr>
          <w:rFonts w:ascii="Times New Roman" w:eastAsia="仿宋_GB2312" w:hAnsi="Times New Roman" w:cs="Times New Roman"/>
          <w:sz w:val="32"/>
          <w:szCs w:val="32"/>
        </w:rPr>
        <w:t>EAC</w:t>
      </w:r>
      <w:r w:rsidR="00221718" w:rsidRPr="005E6769">
        <w:rPr>
          <w:rFonts w:ascii="Times New Roman" w:eastAsia="仿宋_GB2312" w:hAnsi="Times New Roman" w:cs="Times New Roman"/>
          <w:sz w:val="32"/>
          <w:szCs w:val="32"/>
        </w:rPr>
        <w:t>应</w:t>
      </w:r>
      <w:r w:rsidR="00221718">
        <w:rPr>
          <w:rFonts w:ascii="Times New Roman" w:eastAsia="仿宋_GB2312" w:hAnsi="Times New Roman" w:cs="Times New Roman" w:hint="eastAsia"/>
          <w:sz w:val="32"/>
          <w:szCs w:val="32"/>
        </w:rPr>
        <w:t>由</w:t>
      </w:r>
      <w:r w:rsidRPr="005E6769">
        <w:rPr>
          <w:rFonts w:ascii="Times New Roman" w:eastAsia="仿宋_GB2312" w:hAnsi="Times New Roman" w:cs="Times New Roman"/>
          <w:sz w:val="32"/>
          <w:szCs w:val="32"/>
        </w:rPr>
        <w:t>相关临床及实验室专业人员组成，各成员应独立于研究者和申请人，避免利益冲突；临床方案中应事先明确各成员职责及工作流程；</w:t>
      </w:r>
      <w:r w:rsidR="000907B7">
        <w:rPr>
          <w:rFonts w:ascii="Times New Roman" w:eastAsia="仿宋_GB2312" w:hAnsi="Times New Roman" w:cs="Times New Roman" w:hint="eastAsia"/>
          <w:sz w:val="32"/>
          <w:szCs w:val="32"/>
        </w:rPr>
        <w:t>EAC</w:t>
      </w:r>
      <w:r w:rsidRPr="005E6769">
        <w:rPr>
          <w:rFonts w:ascii="Times New Roman" w:eastAsia="仿宋_GB2312" w:hAnsi="Times New Roman" w:cs="Times New Roman"/>
          <w:sz w:val="32"/>
          <w:szCs w:val="32"/>
        </w:rPr>
        <w:t>在盲态下对相关结果进行</w:t>
      </w:r>
      <w:r w:rsidR="008661AC">
        <w:rPr>
          <w:rFonts w:ascii="Times New Roman" w:eastAsia="仿宋_GB2312" w:hAnsi="Times New Roman" w:cs="Times New Roman" w:hint="eastAsia"/>
          <w:sz w:val="32"/>
          <w:szCs w:val="32"/>
        </w:rPr>
        <w:t>判断</w:t>
      </w:r>
      <w:r w:rsidRPr="005E6769">
        <w:rPr>
          <w:rFonts w:ascii="Times New Roman" w:eastAsia="仿宋_GB2312" w:hAnsi="Times New Roman" w:cs="Times New Roman"/>
          <w:sz w:val="32"/>
          <w:szCs w:val="32"/>
        </w:rPr>
        <w:t>，并依据方案中</w:t>
      </w:r>
      <w:r w:rsidR="009679CE">
        <w:rPr>
          <w:rFonts w:ascii="Times New Roman" w:eastAsia="仿宋_GB2312" w:hAnsi="Times New Roman" w:cs="Times New Roman" w:hint="eastAsia"/>
          <w:sz w:val="32"/>
          <w:szCs w:val="32"/>
        </w:rPr>
        <w:t>对有效病例的定义</w:t>
      </w:r>
      <w:r w:rsidR="008661AC">
        <w:rPr>
          <w:rFonts w:ascii="Times New Roman" w:eastAsia="仿宋_GB2312" w:hAnsi="Times New Roman" w:cs="Times New Roman" w:hint="eastAsia"/>
          <w:sz w:val="32"/>
          <w:szCs w:val="32"/>
        </w:rPr>
        <w:t>进行确诊</w:t>
      </w:r>
      <w:r w:rsidRPr="005E6769">
        <w:rPr>
          <w:rFonts w:ascii="Times New Roman" w:eastAsia="仿宋_GB2312" w:hAnsi="Times New Roman" w:cs="Times New Roman"/>
          <w:sz w:val="32"/>
          <w:szCs w:val="32"/>
        </w:rPr>
        <w:t>。尽管均有终点事件复核的职能，但</w:t>
      </w:r>
      <w:r w:rsidR="000907B7">
        <w:rPr>
          <w:rFonts w:ascii="Times New Roman" w:eastAsia="仿宋_GB2312" w:hAnsi="Times New Roman" w:cs="Times New Roman" w:hint="eastAsia"/>
          <w:sz w:val="32"/>
          <w:szCs w:val="32"/>
        </w:rPr>
        <w:t>EAC</w:t>
      </w:r>
      <w:r w:rsidRPr="005E6769">
        <w:rPr>
          <w:rFonts w:ascii="Times New Roman" w:eastAsia="仿宋_GB2312" w:hAnsi="Times New Roman" w:cs="Times New Roman"/>
          <w:sz w:val="32"/>
          <w:szCs w:val="32"/>
        </w:rPr>
        <w:t>成员与</w:t>
      </w:r>
      <w:r w:rsidRPr="005E6769">
        <w:rPr>
          <w:rFonts w:ascii="Times New Roman" w:eastAsia="仿宋_GB2312" w:hAnsi="Times New Roman" w:cs="Times New Roman"/>
          <w:sz w:val="32"/>
          <w:szCs w:val="32"/>
        </w:rPr>
        <w:t>DSMB</w:t>
      </w:r>
      <w:r w:rsidRPr="005E6769">
        <w:rPr>
          <w:rFonts w:ascii="Times New Roman" w:eastAsia="仿宋_GB2312" w:hAnsi="Times New Roman" w:cs="Times New Roman"/>
          <w:sz w:val="32"/>
          <w:szCs w:val="32"/>
        </w:rPr>
        <w:t>成员不应有重叠。</w:t>
      </w:r>
    </w:p>
    <w:p w14:paraId="3C15338D" w14:textId="25027707" w:rsidR="001873E7" w:rsidRPr="005E6769"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如涉及多中心临床试验，则需考虑设立中心实验室，对各中心判定的</w:t>
      </w:r>
      <w:r w:rsidR="008661AC">
        <w:rPr>
          <w:rFonts w:ascii="Times New Roman" w:eastAsia="仿宋_GB2312" w:hAnsi="Times New Roman" w:cs="Times New Roman" w:hint="eastAsia"/>
          <w:sz w:val="32"/>
          <w:szCs w:val="32"/>
        </w:rPr>
        <w:t>新冠肺炎</w:t>
      </w:r>
      <w:r w:rsidRPr="005E6769">
        <w:rPr>
          <w:rFonts w:ascii="Times New Roman" w:eastAsia="仿宋_GB2312" w:hAnsi="Times New Roman" w:cs="Times New Roman"/>
          <w:sz w:val="32"/>
          <w:szCs w:val="32"/>
        </w:rPr>
        <w:t>病例按照统一方法进行复核和确认，确保各中心病例定义的一致性。</w:t>
      </w:r>
    </w:p>
    <w:p w14:paraId="146772EE" w14:textId="788A155E" w:rsidR="001873E7" w:rsidRPr="00A43F24" w:rsidRDefault="001873E7" w:rsidP="00A43F24">
      <w:pPr>
        <w:spacing w:line="360" w:lineRule="auto"/>
        <w:ind w:firstLineChars="200" w:firstLine="640"/>
        <w:outlineLvl w:val="4"/>
        <w:rPr>
          <w:rFonts w:ascii="仿宋_GB2312" w:eastAsia="仿宋_GB2312" w:hAnsi="Times New Roman" w:cs="Times New Roman"/>
          <w:sz w:val="32"/>
        </w:rPr>
      </w:pPr>
      <w:r w:rsidRPr="00A43F24">
        <w:rPr>
          <w:rFonts w:ascii="仿宋_GB2312" w:eastAsia="仿宋_GB2312" w:hAnsi="Times New Roman" w:cs="Times New Roman"/>
          <w:sz w:val="32"/>
        </w:rPr>
        <w:t>3.2.</w:t>
      </w:r>
      <w:r w:rsidR="00075F65" w:rsidRPr="00A43F24">
        <w:rPr>
          <w:rFonts w:ascii="仿宋_GB2312" w:eastAsia="仿宋_GB2312" w:hAnsi="Times New Roman" w:cs="Times New Roman"/>
          <w:sz w:val="32"/>
        </w:rPr>
        <w:t xml:space="preserve">3 </w:t>
      </w:r>
      <w:r w:rsidRPr="00A43F24">
        <w:rPr>
          <w:rFonts w:ascii="仿宋_GB2312" w:eastAsia="仿宋_GB2312" w:hAnsi="Times New Roman" w:cs="Times New Roman"/>
          <w:sz w:val="32"/>
        </w:rPr>
        <w:t>保护效力</w:t>
      </w:r>
      <w:r w:rsidR="00B70FE7" w:rsidRPr="00A43F24">
        <w:rPr>
          <w:rFonts w:ascii="仿宋_GB2312" w:eastAsia="仿宋_GB2312" w:hAnsi="Times New Roman" w:cs="Times New Roman" w:hint="eastAsia"/>
          <w:sz w:val="32"/>
        </w:rPr>
        <w:t>评价</w:t>
      </w:r>
    </w:p>
    <w:p w14:paraId="04EC29DC" w14:textId="3515642E" w:rsidR="009F036B" w:rsidRPr="00960819" w:rsidRDefault="001873E7" w:rsidP="00C22817">
      <w:pPr>
        <w:ind w:firstLineChars="200" w:firstLine="640"/>
        <w:rPr>
          <w:rFonts w:ascii="Times New Roman" w:eastAsia="仿宋_GB2312" w:hAnsi="Times New Roman" w:cs="Times New Roman"/>
          <w:b/>
          <w:bCs/>
          <w:sz w:val="32"/>
          <w:szCs w:val="32"/>
        </w:rPr>
      </w:pPr>
      <w:r w:rsidRPr="009F036B">
        <w:rPr>
          <w:rFonts w:ascii="Times New Roman" w:eastAsia="仿宋_GB2312" w:hAnsi="Times New Roman" w:cs="Times New Roman"/>
          <w:sz w:val="32"/>
          <w:szCs w:val="32"/>
        </w:rPr>
        <w:t>应</w:t>
      </w:r>
      <w:r w:rsidR="00AB0C26" w:rsidRPr="009F036B">
        <w:rPr>
          <w:rFonts w:ascii="Times New Roman" w:eastAsia="仿宋_GB2312" w:hAnsi="Times New Roman" w:cs="Times New Roman" w:hint="eastAsia"/>
          <w:sz w:val="32"/>
          <w:szCs w:val="32"/>
        </w:rPr>
        <w:t>依据疫苗的特点，</w:t>
      </w:r>
      <w:r w:rsidRPr="009F036B">
        <w:rPr>
          <w:rFonts w:ascii="Times New Roman" w:eastAsia="仿宋_GB2312" w:hAnsi="Times New Roman" w:cs="Times New Roman"/>
          <w:sz w:val="32"/>
          <w:szCs w:val="32"/>
        </w:rPr>
        <w:t>科学选择</w:t>
      </w:r>
      <w:r w:rsidR="00AB0C26" w:rsidRPr="009F036B">
        <w:rPr>
          <w:rFonts w:ascii="Times New Roman" w:eastAsia="仿宋_GB2312" w:hAnsi="Times New Roman" w:cs="Times New Roman" w:hint="eastAsia"/>
          <w:sz w:val="32"/>
          <w:szCs w:val="32"/>
        </w:rPr>
        <w:t>纳入有效性分析的</w:t>
      </w:r>
      <w:r w:rsidRPr="009F036B">
        <w:rPr>
          <w:rFonts w:ascii="Times New Roman" w:eastAsia="仿宋_GB2312" w:hAnsi="Times New Roman" w:cs="Times New Roman"/>
          <w:sz w:val="32"/>
          <w:szCs w:val="32"/>
        </w:rPr>
        <w:t>病例</w:t>
      </w:r>
      <w:r w:rsidR="00AB0C26" w:rsidRPr="009F036B">
        <w:rPr>
          <w:rFonts w:ascii="Times New Roman" w:eastAsia="仿宋_GB2312" w:hAnsi="Times New Roman" w:cs="Times New Roman" w:hint="eastAsia"/>
          <w:sz w:val="32"/>
          <w:szCs w:val="32"/>
        </w:rPr>
        <w:t>收集的起始时间，并</w:t>
      </w:r>
      <w:r w:rsidRPr="009F036B">
        <w:rPr>
          <w:rFonts w:ascii="Times New Roman" w:eastAsia="仿宋_GB2312" w:hAnsi="Times New Roman" w:cs="Times New Roman"/>
          <w:sz w:val="32"/>
          <w:szCs w:val="32"/>
        </w:rPr>
        <w:t>合理进行保护效力计算。</w:t>
      </w:r>
      <w:r w:rsidR="009243C9" w:rsidRPr="009F036B">
        <w:rPr>
          <w:rFonts w:ascii="Times New Roman" w:eastAsia="仿宋_GB2312" w:hAnsi="Times New Roman" w:cs="Times New Roman" w:hint="eastAsia"/>
          <w:sz w:val="32"/>
          <w:szCs w:val="32"/>
        </w:rPr>
        <w:t>一般情况下，</w:t>
      </w:r>
      <w:r w:rsidRPr="009F036B">
        <w:rPr>
          <w:rFonts w:ascii="Times New Roman" w:eastAsia="仿宋_GB2312" w:hAnsi="Times New Roman" w:cs="Times New Roman"/>
          <w:sz w:val="32"/>
          <w:szCs w:val="32"/>
        </w:rPr>
        <w:t>在</w:t>
      </w:r>
      <w:r w:rsidR="009243C9" w:rsidRPr="009F036B">
        <w:rPr>
          <w:rFonts w:ascii="Times New Roman" w:eastAsia="仿宋_GB2312" w:hAnsi="Times New Roman" w:cs="Times New Roman" w:hint="eastAsia"/>
          <w:sz w:val="32"/>
          <w:szCs w:val="32"/>
        </w:rPr>
        <w:t>完成疫苗全部免疫</w:t>
      </w:r>
      <w:r w:rsidRPr="009F036B">
        <w:rPr>
          <w:rFonts w:ascii="Times New Roman" w:eastAsia="仿宋_GB2312" w:hAnsi="Times New Roman" w:cs="Times New Roman"/>
          <w:sz w:val="32"/>
          <w:szCs w:val="32"/>
        </w:rPr>
        <w:t>程序预计</w:t>
      </w:r>
      <w:r w:rsidR="009243C9" w:rsidRPr="009F036B">
        <w:rPr>
          <w:rFonts w:ascii="Times New Roman" w:eastAsia="仿宋_GB2312" w:hAnsi="Times New Roman" w:cs="Times New Roman" w:hint="eastAsia"/>
          <w:sz w:val="32"/>
          <w:szCs w:val="32"/>
        </w:rPr>
        <w:t>产生</w:t>
      </w:r>
      <w:r w:rsidRPr="009F036B">
        <w:rPr>
          <w:rFonts w:ascii="Times New Roman" w:eastAsia="仿宋_GB2312" w:hAnsi="Times New Roman" w:cs="Times New Roman"/>
          <w:sz w:val="32"/>
          <w:szCs w:val="32"/>
        </w:rPr>
        <w:t>保护</w:t>
      </w:r>
      <w:r w:rsidR="009243C9" w:rsidRPr="009F036B">
        <w:rPr>
          <w:rFonts w:ascii="Times New Roman" w:eastAsia="仿宋_GB2312" w:hAnsi="Times New Roman" w:cs="Times New Roman" w:hint="eastAsia"/>
          <w:sz w:val="32"/>
          <w:szCs w:val="32"/>
        </w:rPr>
        <w:t>作用后</w:t>
      </w:r>
      <w:r w:rsidRPr="009F036B">
        <w:rPr>
          <w:rFonts w:ascii="Times New Roman" w:eastAsia="仿宋_GB2312" w:hAnsi="Times New Roman" w:cs="Times New Roman"/>
          <w:sz w:val="32"/>
          <w:szCs w:val="32"/>
        </w:rPr>
        <w:t>（例如全程免后</w:t>
      </w:r>
      <w:r w:rsidRPr="009F036B">
        <w:rPr>
          <w:rFonts w:ascii="Times New Roman" w:eastAsia="仿宋_GB2312" w:hAnsi="Times New Roman" w:cs="Times New Roman"/>
          <w:sz w:val="32"/>
          <w:szCs w:val="32"/>
        </w:rPr>
        <w:t>14</w:t>
      </w:r>
      <w:r w:rsidRPr="009F036B">
        <w:rPr>
          <w:rFonts w:ascii="Times New Roman" w:eastAsia="仿宋_GB2312" w:hAnsi="Times New Roman" w:cs="Times New Roman"/>
          <w:sz w:val="32"/>
          <w:szCs w:val="32"/>
        </w:rPr>
        <w:t>或</w:t>
      </w:r>
      <w:r w:rsidRPr="009F036B">
        <w:rPr>
          <w:rFonts w:ascii="Times New Roman" w:eastAsia="仿宋_GB2312" w:hAnsi="Times New Roman" w:cs="Times New Roman"/>
          <w:sz w:val="32"/>
          <w:szCs w:val="32"/>
        </w:rPr>
        <w:t>28</w:t>
      </w:r>
      <w:r w:rsidRPr="009F036B">
        <w:rPr>
          <w:rFonts w:ascii="Times New Roman" w:eastAsia="仿宋_GB2312" w:hAnsi="Times New Roman" w:cs="Times New Roman"/>
          <w:sz w:val="32"/>
          <w:szCs w:val="32"/>
        </w:rPr>
        <w:t>天）</w:t>
      </w:r>
      <w:r w:rsidR="009243C9" w:rsidRPr="009F036B">
        <w:rPr>
          <w:rFonts w:ascii="Times New Roman" w:eastAsia="仿宋_GB2312" w:hAnsi="Times New Roman" w:cs="Times New Roman" w:hint="eastAsia"/>
          <w:sz w:val="32"/>
          <w:szCs w:val="32"/>
        </w:rPr>
        <w:t>发生的新冠肺炎</w:t>
      </w:r>
      <w:r w:rsidRPr="009F036B">
        <w:rPr>
          <w:rFonts w:ascii="Times New Roman" w:eastAsia="仿宋_GB2312" w:hAnsi="Times New Roman" w:cs="Times New Roman"/>
          <w:sz w:val="32"/>
          <w:szCs w:val="32"/>
        </w:rPr>
        <w:t>病例</w:t>
      </w:r>
      <w:r w:rsidR="00C22817">
        <w:rPr>
          <w:rFonts w:ascii="Times New Roman" w:eastAsia="仿宋_GB2312" w:hAnsi="Times New Roman" w:cs="Times New Roman" w:hint="eastAsia"/>
          <w:sz w:val="32"/>
          <w:szCs w:val="32"/>
        </w:rPr>
        <w:t>将</w:t>
      </w:r>
      <w:r w:rsidR="009243C9" w:rsidRPr="009F036B">
        <w:rPr>
          <w:rFonts w:ascii="Times New Roman" w:eastAsia="仿宋_GB2312" w:hAnsi="Times New Roman" w:cs="Times New Roman" w:hint="eastAsia"/>
          <w:sz w:val="32"/>
          <w:szCs w:val="32"/>
        </w:rPr>
        <w:t>被纳入</w:t>
      </w:r>
      <w:r w:rsidRPr="009F036B">
        <w:rPr>
          <w:rFonts w:ascii="Times New Roman" w:eastAsia="仿宋_GB2312" w:hAnsi="Times New Roman" w:cs="Times New Roman"/>
          <w:sz w:val="32"/>
          <w:szCs w:val="32"/>
        </w:rPr>
        <w:t>保护效力的</w:t>
      </w:r>
      <w:r w:rsidR="009243C9" w:rsidRPr="009F036B">
        <w:rPr>
          <w:rFonts w:ascii="Times New Roman" w:eastAsia="仿宋_GB2312" w:hAnsi="Times New Roman" w:cs="Times New Roman" w:hint="eastAsia"/>
          <w:sz w:val="32"/>
          <w:szCs w:val="32"/>
        </w:rPr>
        <w:t>评价。</w:t>
      </w:r>
      <w:r w:rsidR="007E5D9D" w:rsidRPr="00D918D1">
        <w:rPr>
          <w:rFonts w:ascii="仿宋_GB2312" w:eastAsia="仿宋_GB2312" w:hAnsi="仿宋" w:cs="Times New Roman"/>
          <w:sz w:val="32"/>
          <w:szCs w:val="32"/>
        </w:rPr>
        <w:t>保护效力分析时，可考虑对不同年龄人群、疾病严重程度进行分层分析。</w:t>
      </w:r>
    </w:p>
    <w:p w14:paraId="596A12AE" w14:textId="59459011" w:rsidR="005543B6" w:rsidRDefault="00B70FE7" w:rsidP="00B70FE7">
      <w:pPr>
        <w:ind w:firstLineChars="200" w:firstLine="640"/>
        <w:rPr>
          <w:rFonts w:ascii="Times New Roman" w:eastAsia="仿宋_GB2312" w:hAnsi="Times New Roman" w:cs="Times New Roman"/>
          <w:sz w:val="32"/>
          <w:szCs w:val="32"/>
        </w:rPr>
      </w:pPr>
      <w:r w:rsidRPr="00B70FE7">
        <w:rPr>
          <w:rFonts w:ascii="Times New Roman" w:eastAsia="仿宋_GB2312" w:hAnsi="Times New Roman" w:cs="Times New Roman"/>
          <w:sz w:val="32"/>
          <w:szCs w:val="32"/>
        </w:rPr>
        <w:t>为确保</w:t>
      </w:r>
      <w:r w:rsidR="00DE552A">
        <w:rPr>
          <w:rFonts w:ascii="Times New Roman" w:eastAsia="仿宋_GB2312" w:hAnsi="Times New Roman" w:cs="Times New Roman" w:hint="eastAsia"/>
          <w:sz w:val="32"/>
          <w:szCs w:val="32"/>
        </w:rPr>
        <w:t>上市</w:t>
      </w:r>
      <w:r w:rsidRPr="00B70FE7">
        <w:rPr>
          <w:rFonts w:ascii="Times New Roman" w:eastAsia="仿宋_GB2312" w:hAnsi="Times New Roman" w:cs="Times New Roman"/>
          <w:sz w:val="32"/>
          <w:szCs w:val="32"/>
        </w:rPr>
        <w:t>广泛应用的</w:t>
      </w:r>
      <w:r>
        <w:rPr>
          <w:rFonts w:ascii="Times New Roman" w:eastAsia="仿宋_GB2312" w:hAnsi="Times New Roman" w:cs="Times New Roman" w:hint="eastAsia"/>
          <w:sz w:val="32"/>
          <w:szCs w:val="32"/>
        </w:rPr>
        <w:t>新冠</w:t>
      </w:r>
      <w:r w:rsidRPr="00B70FE7">
        <w:rPr>
          <w:rFonts w:ascii="Times New Roman" w:eastAsia="仿宋_GB2312" w:hAnsi="Times New Roman" w:cs="Times New Roman"/>
          <w:sz w:val="32"/>
          <w:szCs w:val="32"/>
        </w:rPr>
        <w:t>疫苗</w:t>
      </w:r>
      <w:r w:rsidR="00DE552A">
        <w:rPr>
          <w:rFonts w:ascii="Times New Roman" w:eastAsia="仿宋_GB2312" w:hAnsi="Times New Roman" w:cs="Times New Roman" w:hint="eastAsia"/>
          <w:sz w:val="32"/>
          <w:szCs w:val="32"/>
        </w:rPr>
        <w:t>能产生预期的效果</w:t>
      </w:r>
      <w:r w:rsidRPr="00B70FE7">
        <w:rPr>
          <w:rFonts w:ascii="Times New Roman" w:eastAsia="仿宋_GB2312" w:hAnsi="Times New Roman" w:cs="Times New Roman"/>
          <w:sz w:val="32"/>
          <w:szCs w:val="32"/>
        </w:rPr>
        <w:t>，</w:t>
      </w:r>
      <w:r w:rsidR="00DE552A">
        <w:rPr>
          <w:rFonts w:ascii="Times New Roman" w:eastAsia="仿宋_GB2312" w:hAnsi="Times New Roman" w:cs="Times New Roman" w:hint="eastAsia"/>
          <w:sz w:val="32"/>
          <w:szCs w:val="32"/>
        </w:rPr>
        <w:t>以</w:t>
      </w:r>
      <w:r w:rsidRPr="00B70FE7">
        <w:rPr>
          <w:rFonts w:ascii="Times New Roman" w:eastAsia="仿宋_GB2312" w:hAnsi="Times New Roman" w:cs="Times New Roman"/>
          <w:sz w:val="32"/>
          <w:szCs w:val="32"/>
        </w:rPr>
        <w:t>安慰剂</w:t>
      </w:r>
      <w:r w:rsidR="00DE552A">
        <w:rPr>
          <w:rFonts w:ascii="Times New Roman" w:eastAsia="仿宋_GB2312" w:hAnsi="Times New Roman" w:cs="Times New Roman" w:hint="eastAsia"/>
          <w:sz w:val="32"/>
          <w:szCs w:val="32"/>
        </w:rPr>
        <w:t>为</w:t>
      </w:r>
      <w:r w:rsidRPr="00B70FE7">
        <w:rPr>
          <w:rFonts w:ascii="Times New Roman" w:eastAsia="仿宋_GB2312" w:hAnsi="Times New Roman" w:cs="Times New Roman"/>
          <w:sz w:val="32"/>
          <w:szCs w:val="32"/>
        </w:rPr>
        <w:t>对照</w:t>
      </w:r>
      <w:r>
        <w:rPr>
          <w:rFonts w:ascii="Times New Roman" w:eastAsia="仿宋_GB2312" w:hAnsi="Times New Roman" w:cs="Times New Roman" w:hint="eastAsia"/>
          <w:sz w:val="32"/>
          <w:szCs w:val="32"/>
        </w:rPr>
        <w:t>的</w:t>
      </w:r>
      <w:r w:rsidR="00432E48">
        <w:rPr>
          <w:rFonts w:ascii="Times New Roman" w:eastAsia="仿宋_GB2312" w:hAnsi="Times New Roman" w:cs="Times New Roman" w:hint="eastAsia"/>
          <w:sz w:val="32"/>
          <w:szCs w:val="32"/>
        </w:rPr>
        <w:t>试验，</w:t>
      </w:r>
      <w:r>
        <w:rPr>
          <w:rFonts w:ascii="Times New Roman" w:eastAsia="仿宋_GB2312" w:hAnsi="Times New Roman" w:cs="Times New Roman" w:hint="eastAsia"/>
          <w:sz w:val="32"/>
          <w:szCs w:val="32"/>
        </w:rPr>
        <w:t>保护效力</w:t>
      </w:r>
      <w:r w:rsidRPr="00B70FE7">
        <w:rPr>
          <w:rFonts w:ascii="Times New Roman" w:eastAsia="仿宋_GB2312" w:hAnsi="Times New Roman" w:cs="Times New Roman"/>
          <w:sz w:val="32"/>
          <w:szCs w:val="32"/>
        </w:rPr>
        <w:t>点估计值应至少为</w:t>
      </w:r>
      <w:r w:rsidRPr="00B70FE7">
        <w:rPr>
          <w:rFonts w:ascii="Times New Roman" w:eastAsia="仿宋_GB2312" w:hAnsi="Times New Roman" w:cs="Times New Roman"/>
          <w:sz w:val="32"/>
          <w:szCs w:val="32"/>
        </w:rPr>
        <w:t>50%</w:t>
      </w:r>
      <w:r w:rsidRPr="00B70FE7">
        <w:rPr>
          <w:rFonts w:ascii="Times New Roman" w:eastAsia="仿宋_GB2312" w:hAnsi="Times New Roman" w:cs="Times New Roman"/>
          <w:sz w:val="32"/>
          <w:szCs w:val="32"/>
        </w:rPr>
        <w:t>，</w:t>
      </w:r>
      <w:r w:rsidR="00DE552A">
        <w:rPr>
          <w:rFonts w:ascii="Times New Roman" w:eastAsia="仿宋_GB2312" w:hAnsi="Times New Roman" w:cs="Times New Roman" w:hint="eastAsia"/>
          <w:sz w:val="32"/>
          <w:szCs w:val="32"/>
        </w:rPr>
        <w:t>9</w:t>
      </w:r>
      <w:r w:rsidR="00DE552A">
        <w:rPr>
          <w:rFonts w:ascii="Times New Roman" w:eastAsia="仿宋_GB2312" w:hAnsi="Times New Roman" w:cs="Times New Roman"/>
          <w:sz w:val="32"/>
          <w:szCs w:val="32"/>
        </w:rPr>
        <w:t>5</w:t>
      </w:r>
      <w:r w:rsidR="00DE552A">
        <w:rPr>
          <w:rFonts w:ascii="Times New Roman" w:eastAsia="仿宋_GB2312" w:hAnsi="Times New Roman" w:cs="Times New Roman" w:hint="eastAsia"/>
          <w:sz w:val="32"/>
          <w:szCs w:val="32"/>
        </w:rPr>
        <w:t>%</w:t>
      </w:r>
      <w:r w:rsidRPr="00B70FE7">
        <w:rPr>
          <w:rFonts w:ascii="Times New Roman" w:eastAsia="仿宋_GB2312" w:hAnsi="Times New Roman" w:cs="Times New Roman"/>
          <w:sz w:val="32"/>
          <w:szCs w:val="32"/>
        </w:rPr>
        <w:lastRenderedPageBreak/>
        <w:t>置信区间下限</w:t>
      </w:r>
      <w:r w:rsidR="00960819">
        <w:rPr>
          <w:rFonts w:ascii="Times New Roman" w:eastAsia="仿宋_GB2312" w:hAnsi="Times New Roman" w:cs="Times New Roman" w:hint="eastAsia"/>
          <w:sz w:val="32"/>
          <w:szCs w:val="32"/>
        </w:rPr>
        <w:t>不低于</w:t>
      </w:r>
      <w:r w:rsidRPr="00B70FE7">
        <w:rPr>
          <w:rFonts w:ascii="Times New Roman" w:eastAsia="仿宋_GB2312" w:hAnsi="Times New Roman" w:cs="Times New Roman"/>
          <w:sz w:val="32"/>
          <w:szCs w:val="32"/>
        </w:rPr>
        <w:t>30%</w:t>
      </w:r>
      <w:r w:rsidRPr="00B70FE7">
        <w:rPr>
          <w:rFonts w:ascii="Times New Roman" w:eastAsia="仿宋_GB2312" w:hAnsi="Times New Roman" w:cs="Times New Roman"/>
          <w:sz w:val="32"/>
          <w:szCs w:val="32"/>
        </w:rPr>
        <w:t>。</w:t>
      </w:r>
    </w:p>
    <w:p w14:paraId="4CE97FCB" w14:textId="2C4B1E35" w:rsidR="00707BAC" w:rsidRPr="00A43F24" w:rsidRDefault="00707BAC" w:rsidP="00A43F24">
      <w:pPr>
        <w:spacing w:line="360" w:lineRule="auto"/>
        <w:ind w:firstLineChars="200" w:firstLine="640"/>
        <w:outlineLvl w:val="4"/>
        <w:rPr>
          <w:rFonts w:ascii="仿宋_GB2312" w:eastAsia="仿宋_GB2312" w:hAnsi="Times New Roman" w:cs="Times New Roman"/>
          <w:sz w:val="32"/>
        </w:rPr>
      </w:pPr>
      <w:r w:rsidRPr="00A43F24">
        <w:rPr>
          <w:rFonts w:ascii="仿宋_GB2312" w:eastAsia="仿宋_GB2312" w:hAnsi="Times New Roman" w:cs="Times New Roman"/>
          <w:sz w:val="32"/>
        </w:rPr>
        <w:t>3.2.</w:t>
      </w:r>
      <w:r w:rsidR="00075F65" w:rsidRPr="00A43F24">
        <w:rPr>
          <w:rFonts w:ascii="仿宋_GB2312" w:eastAsia="仿宋_GB2312" w:hAnsi="Times New Roman" w:cs="Times New Roman"/>
          <w:sz w:val="32"/>
        </w:rPr>
        <w:t>4</w:t>
      </w:r>
      <w:r w:rsidRPr="00A43F24">
        <w:rPr>
          <w:rFonts w:ascii="仿宋_GB2312" w:eastAsia="仿宋_GB2312" w:hAnsi="Times New Roman" w:cs="Times New Roman"/>
          <w:sz w:val="32"/>
        </w:rPr>
        <w:t xml:space="preserve"> 替代终点的探索</w:t>
      </w:r>
    </w:p>
    <w:p w14:paraId="34D867D6" w14:textId="1DCB876E" w:rsidR="00707BAC" w:rsidRPr="005E6769" w:rsidRDefault="006E3465" w:rsidP="00707BAC">
      <w:pPr>
        <w:spacing w:line="360" w:lineRule="auto"/>
        <w:ind w:firstLineChars="200" w:firstLine="640"/>
        <w:rPr>
          <w:rFonts w:ascii="Times New Roman" w:eastAsia="仿宋_GB2312" w:hAnsi="Times New Roman" w:cs="Times New Roman"/>
          <w:sz w:val="32"/>
          <w:szCs w:val="32"/>
        </w:rPr>
      </w:pPr>
      <w:r>
        <w:rPr>
          <w:rFonts w:ascii="仿宋_GB2312" w:eastAsia="仿宋_GB2312" w:hint="eastAsia"/>
          <w:color w:val="000000" w:themeColor="text1"/>
          <w:sz w:val="32"/>
        </w:rPr>
        <w:t>替代终点是指用于间接反映临床获益的终点指标，其本身并不</w:t>
      </w:r>
      <w:r w:rsidR="00221718">
        <w:rPr>
          <w:rFonts w:ascii="仿宋_GB2312" w:eastAsia="仿宋_GB2312" w:hint="eastAsia"/>
          <w:color w:val="000000" w:themeColor="text1"/>
          <w:sz w:val="32"/>
        </w:rPr>
        <w:t>能</w:t>
      </w:r>
      <w:r>
        <w:rPr>
          <w:rFonts w:ascii="仿宋_GB2312" w:eastAsia="仿宋_GB2312" w:hint="eastAsia"/>
          <w:color w:val="000000" w:themeColor="text1"/>
          <w:sz w:val="32"/>
        </w:rPr>
        <w:t>衡量临床获益，但可以预测临床获益。</w:t>
      </w:r>
      <w:r w:rsidR="00707BAC" w:rsidRPr="005E6769">
        <w:rPr>
          <w:rFonts w:ascii="Times New Roman" w:eastAsia="仿宋_GB2312" w:hAnsi="Times New Roman" w:cs="Times New Roman"/>
          <w:sz w:val="32"/>
          <w:szCs w:val="32"/>
        </w:rPr>
        <w:t>新冠疫苗作为</w:t>
      </w:r>
      <w:r w:rsidR="000E18C8">
        <w:rPr>
          <w:rFonts w:ascii="Times New Roman" w:eastAsia="仿宋_GB2312" w:hAnsi="Times New Roman" w:cs="Times New Roman" w:hint="eastAsia"/>
          <w:sz w:val="32"/>
          <w:szCs w:val="32"/>
        </w:rPr>
        <w:t>创新</w:t>
      </w:r>
      <w:r w:rsidR="00707BAC" w:rsidRPr="005E6769">
        <w:rPr>
          <w:rFonts w:ascii="Times New Roman" w:eastAsia="仿宋_GB2312" w:hAnsi="Times New Roman" w:cs="Times New Roman"/>
          <w:sz w:val="32"/>
          <w:szCs w:val="32"/>
        </w:rPr>
        <w:t>疫苗，要验证某项指标是否能（或很可能）预测临床获益，进而作为替代终点指标，需要有充分的数据支持。</w:t>
      </w:r>
      <w:r w:rsidRPr="006E3465">
        <w:rPr>
          <w:rFonts w:ascii="Times New Roman" w:eastAsia="仿宋_GB2312" w:hAnsi="Times New Roman" w:cs="Times New Roman" w:hint="eastAsia"/>
          <w:sz w:val="32"/>
          <w:szCs w:val="32"/>
        </w:rPr>
        <w:t>以新冠病毒中和抗体为例，如果要认定新冠病毒中和抗体为替代终点，这些数据和证据至少应包括（但不限于）：⑴新冠病毒的致病机理、机体对</w:t>
      </w:r>
      <w:r w:rsidR="00221718">
        <w:rPr>
          <w:rFonts w:ascii="Times New Roman" w:eastAsia="仿宋_GB2312" w:hAnsi="Times New Roman" w:cs="Times New Roman" w:hint="eastAsia"/>
          <w:sz w:val="32"/>
          <w:szCs w:val="32"/>
        </w:rPr>
        <w:t>病毒</w:t>
      </w:r>
      <w:r w:rsidRPr="006E3465">
        <w:rPr>
          <w:rFonts w:ascii="Times New Roman" w:eastAsia="仿宋_GB2312" w:hAnsi="Times New Roman" w:cs="Times New Roman" w:hint="eastAsia"/>
          <w:sz w:val="32"/>
          <w:szCs w:val="32"/>
        </w:rPr>
        <w:t>产生免疫应答机理；⑵</w:t>
      </w:r>
      <w:r w:rsidR="00221718">
        <w:rPr>
          <w:rFonts w:ascii="Times New Roman" w:eastAsia="仿宋_GB2312" w:hAnsi="Times New Roman" w:cs="Times New Roman" w:hint="eastAsia"/>
          <w:sz w:val="32"/>
          <w:szCs w:val="32"/>
        </w:rPr>
        <w:t>新冠病毒</w:t>
      </w:r>
      <w:r w:rsidRPr="006E3465">
        <w:rPr>
          <w:rFonts w:ascii="Times New Roman" w:eastAsia="仿宋_GB2312" w:hAnsi="Times New Roman" w:cs="Times New Roman" w:hint="eastAsia"/>
          <w:sz w:val="32"/>
          <w:szCs w:val="32"/>
        </w:rPr>
        <w:t>感染产生的血清抗体水平与疾病发生、发展、预后之间</w:t>
      </w:r>
      <w:r w:rsidR="002017D1">
        <w:rPr>
          <w:rFonts w:ascii="Times New Roman" w:eastAsia="仿宋_GB2312" w:hAnsi="Times New Roman" w:cs="Times New Roman" w:hint="eastAsia"/>
          <w:sz w:val="32"/>
          <w:szCs w:val="32"/>
        </w:rPr>
        <w:t>的</w:t>
      </w:r>
      <w:r w:rsidRPr="006E3465">
        <w:rPr>
          <w:rFonts w:ascii="Times New Roman" w:eastAsia="仿宋_GB2312" w:hAnsi="Times New Roman" w:cs="Times New Roman" w:hint="eastAsia"/>
          <w:sz w:val="32"/>
          <w:szCs w:val="32"/>
        </w:rPr>
        <w:t>关系；⑶血清抗体水平与保护效力的关系及其预测价值；⑷新冠疫苗接种后机体的免疫反应、是否产生中和抗体以及中和抗体的水平；⑸</w:t>
      </w:r>
      <w:r w:rsidR="00221718">
        <w:rPr>
          <w:rFonts w:ascii="Times New Roman" w:eastAsia="仿宋_GB2312" w:hAnsi="Times New Roman" w:cs="Times New Roman" w:hint="eastAsia"/>
          <w:sz w:val="32"/>
          <w:szCs w:val="32"/>
        </w:rPr>
        <w:t>新冠</w:t>
      </w:r>
      <w:r w:rsidRPr="006E3465">
        <w:rPr>
          <w:rFonts w:ascii="Times New Roman" w:eastAsia="仿宋_GB2312" w:hAnsi="Times New Roman" w:cs="Times New Roman" w:hint="eastAsia"/>
          <w:sz w:val="32"/>
          <w:szCs w:val="32"/>
        </w:rPr>
        <w:t>疫苗具有保护效力情况下的中和抗体水平以及相关性。</w:t>
      </w:r>
    </w:p>
    <w:p w14:paraId="6D145574" w14:textId="241739D7" w:rsidR="00707BAC" w:rsidRPr="005E6769" w:rsidRDefault="001111AA" w:rsidP="00707BAC">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鼓励在新冠疫苗临床研发的整个过程中，对</w:t>
      </w:r>
      <w:r w:rsidR="00707BAC" w:rsidRPr="005E6769">
        <w:rPr>
          <w:rFonts w:ascii="Times New Roman" w:eastAsia="仿宋_GB2312" w:hAnsi="Times New Roman" w:cs="Times New Roman"/>
          <w:sz w:val="32"/>
          <w:szCs w:val="32"/>
        </w:rPr>
        <w:t>新冠疫苗免疫原性与保护</w:t>
      </w:r>
      <w:r>
        <w:rPr>
          <w:rFonts w:ascii="Times New Roman" w:eastAsia="仿宋_GB2312" w:hAnsi="Times New Roman" w:cs="Times New Roman" w:hint="eastAsia"/>
          <w:sz w:val="32"/>
          <w:szCs w:val="32"/>
        </w:rPr>
        <w:t>力</w:t>
      </w:r>
      <w:r w:rsidR="00707BAC" w:rsidRPr="005E6769">
        <w:rPr>
          <w:rFonts w:ascii="Times New Roman" w:eastAsia="仿宋_GB2312" w:hAnsi="Times New Roman" w:cs="Times New Roman"/>
          <w:sz w:val="32"/>
          <w:szCs w:val="32"/>
        </w:rPr>
        <w:t>的相关性</w:t>
      </w:r>
      <w:r>
        <w:rPr>
          <w:rFonts w:ascii="Times New Roman" w:eastAsia="仿宋_GB2312" w:hAnsi="Times New Roman" w:cs="Times New Roman" w:hint="eastAsia"/>
          <w:sz w:val="32"/>
          <w:szCs w:val="32"/>
        </w:rPr>
        <w:t>进行</w:t>
      </w:r>
      <w:r w:rsidR="00707BAC" w:rsidRPr="005E6769">
        <w:rPr>
          <w:rFonts w:ascii="Times New Roman" w:eastAsia="仿宋_GB2312" w:hAnsi="Times New Roman" w:cs="Times New Roman"/>
          <w:sz w:val="32"/>
          <w:szCs w:val="32"/>
        </w:rPr>
        <w:t>研究，以便探索合理的免疫学替代指标（包括体液免疫和细胞免疫指标）。</w:t>
      </w:r>
    </w:p>
    <w:p w14:paraId="1C7FED86" w14:textId="14D83C76" w:rsidR="001873E7" w:rsidRPr="00A43F24" w:rsidRDefault="001873E7" w:rsidP="00A43F24">
      <w:pPr>
        <w:spacing w:line="360" w:lineRule="auto"/>
        <w:ind w:firstLineChars="200" w:firstLine="640"/>
        <w:outlineLvl w:val="3"/>
        <w:rPr>
          <w:rFonts w:ascii="仿宋_GB2312" w:eastAsia="仿宋_GB2312" w:hAnsi="Times New Roman" w:cs="Times New Roman"/>
          <w:sz w:val="32"/>
          <w:szCs w:val="32"/>
        </w:rPr>
      </w:pPr>
      <w:r w:rsidRPr="00A43F24">
        <w:rPr>
          <w:rFonts w:ascii="仿宋_GB2312" w:eastAsia="仿宋_GB2312" w:hAnsi="Times New Roman" w:cs="Times New Roman"/>
          <w:sz w:val="32"/>
          <w:szCs w:val="32"/>
        </w:rPr>
        <w:t>3.3 安全性</w:t>
      </w:r>
      <w:r w:rsidR="004E2AB4" w:rsidRPr="00A43F24">
        <w:rPr>
          <w:rFonts w:ascii="仿宋_GB2312" w:eastAsia="仿宋_GB2312" w:hAnsi="Times New Roman" w:cs="Times New Roman" w:hint="eastAsia"/>
          <w:sz w:val="32"/>
          <w:szCs w:val="32"/>
        </w:rPr>
        <w:t>评价</w:t>
      </w:r>
    </w:p>
    <w:p w14:paraId="72C7FCF3" w14:textId="2DEF3142" w:rsidR="001873E7" w:rsidRPr="00A43F24" w:rsidRDefault="001873E7" w:rsidP="00A43F24">
      <w:pPr>
        <w:spacing w:line="360" w:lineRule="auto"/>
        <w:ind w:firstLineChars="200" w:firstLine="640"/>
        <w:outlineLvl w:val="4"/>
        <w:rPr>
          <w:rFonts w:ascii="仿宋_GB2312" w:eastAsia="仿宋_GB2312" w:hAnsi="Times New Roman" w:cs="Times New Roman"/>
          <w:sz w:val="32"/>
        </w:rPr>
      </w:pPr>
      <w:r w:rsidRPr="00A43F24">
        <w:rPr>
          <w:rFonts w:ascii="仿宋_GB2312" w:eastAsia="仿宋_GB2312" w:hAnsi="Times New Roman" w:cs="Times New Roman"/>
          <w:sz w:val="32"/>
        </w:rPr>
        <w:t>3.3.1 常规考虑</w:t>
      </w:r>
    </w:p>
    <w:p w14:paraId="7D3FFD38" w14:textId="2A12AD65" w:rsidR="001873E7" w:rsidRPr="005E6769"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基本</w:t>
      </w:r>
      <w:r w:rsidR="004E2AB4">
        <w:rPr>
          <w:rFonts w:ascii="Times New Roman" w:eastAsia="仿宋_GB2312" w:hAnsi="Times New Roman" w:cs="Times New Roman" w:hint="eastAsia"/>
          <w:sz w:val="32"/>
          <w:szCs w:val="32"/>
        </w:rPr>
        <w:t>要求</w:t>
      </w:r>
      <w:r w:rsidRPr="005E6769">
        <w:rPr>
          <w:rFonts w:ascii="Times New Roman" w:eastAsia="仿宋_GB2312" w:hAnsi="Times New Roman" w:cs="Times New Roman"/>
          <w:sz w:val="32"/>
          <w:szCs w:val="32"/>
        </w:rPr>
        <w:t>同早期</w:t>
      </w:r>
      <w:r w:rsidR="004E2AB4">
        <w:rPr>
          <w:rFonts w:ascii="Times New Roman" w:eastAsia="仿宋_GB2312" w:hAnsi="Times New Roman" w:cs="Times New Roman" w:hint="eastAsia"/>
          <w:sz w:val="32"/>
          <w:szCs w:val="32"/>
        </w:rPr>
        <w:t>临床</w:t>
      </w:r>
      <w:r w:rsidRPr="005E6769">
        <w:rPr>
          <w:rFonts w:ascii="Times New Roman" w:eastAsia="仿宋_GB2312" w:hAnsi="Times New Roman" w:cs="Times New Roman"/>
          <w:sz w:val="32"/>
          <w:szCs w:val="32"/>
        </w:rPr>
        <w:t>试验。作为</w:t>
      </w:r>
      <w:r w:rsidR="004E2AB4">
        <w:rPr>
          <w:rFonts w:ascii="Times New Roman" w:eastAsia="仿宋_GB2312" w:hAnsi="Times New Roman" w:cs="Times New Roman" w:hint="eastAsia"/>
          <w:sz w:val="32"/>
          <w:szCs w:val="32"/>
        </w:rPr>
        <w:t>创新型</w:t>
      </w:r>
      <w:r w:rsidRPr="005E6769">
        <w:rPr>
          <w:rFonts w:ascii="Times New Roman" w:eastAsia="仿宋_GB2312" w:hAnsi="Times New Roman" w:cs="Times New Roman"/>
          <w:sz w:val="32"/>
          <w:szCs w:val="32"/>
        </w:rPr>
        <w:t>疫苗，</w:t>
      </w:r>
      <w:r w:rsidR="004E2AB4">
        <w:rPr>
          <w:rFonts w:ascii="宋体" w:eastAsia="宋体" w:hAnsi="宋体" w:cs="宋体" w:hint="eastAsia"/>
          <w:sz w:val="32"/>
          <w:szCs w:val="32"/>
        </w:rPr>
        <w:t>Ⅲ</w:t>
      </w:r>
      <w:r w:rsidR="004E2AB4" w:rsidRPr="005E6769">
        <w:rPr>
          <w:rFonts w:ascii="Times New Roman" w:eastAsia="仿宋_GB2312" w:hAnsi="Times New Roman" w:cs="Times New Roman"/>
          <w:sz w:val="32"/>
          <w:szCs w:val="32"/>
        </w:rPr>
        <w:t>期</w:t>
      </w:r>
      <w:r w:rsidR="004E2AB4">
        <w:rPr>
          <w:rFonts w:ascii="Times New Roman" w:eastAsia="仿宋_GB2312" w:hAnsi="Times New Roman" w:cs="Times New Roman" w:hint="eastAsia"/>
          <w:sz w:val="32"/>
          <w:szCs w:val="32"/>
        </w:rPr>
        <w:t>试验</w:t>
      </w:r>
      <w:r w:rsidRPr="005E6769">
        <w:rPr>
          <w:rFonts w:ascii="Times New Roman" w:eastAsia="仿宋_GB2312" w:hAnsi="Times New Roman" w:cs="Times New Roman"/>
          <w:sz w:val="32"/>
          <w:szCs w:val="32"/>
        </w:rPr>
        <w:t>仍应注意保持安全性</w:t>
      </w:r>
      <w:r w:rsidR="004E2AB4" w:rsidRPr="005E6769">
        <w:rPr>
          <w:rFonts w:ascii="Times New Roman" w:eastAsia="仿宋_GB2312" w:hAnsi="Times New Roman" w:cs="Times New Roman"/>
          <w:sz w:val="32"/>
          <w:szCs w:val="32"/>
        </w:rPr>
        <w:t>主动</w:t>
      </w:r>
      <w:r w:rsidRPr="005E6769">
        <w:rPr>
          <w:rFonts w:ascii="Times New Roman" w:eastAsia="仿宋_GB2312" w:hAnsi="Times New Roman" w:cs="Times New Roman"/>
          <w:sz w:val="32"/>
          <w:szCs w:val="32"/>
        </w:rPr>
        <w:t>监测的频次。</w:t>
      </w:r>
      <w:r w:rsidR="004E2AB4">
        <w:rPr>
          <w:rFonts w:ascii="Times New Roman" w:eastAsia="仿宋_GB2312" w:hAnsi="Times New Roman" w:cs="Times New Roman" w:hint="eastAsia"/>
          <w:sz w:val="32"/>
          <w:szCs w:val="32"/>
        </w:rPr>
        <w:t>若</w:t>
      </w:r>
      <w:r w:rsidRPr="005E6769">
        <w:rPr>
          <w:rFonts w:ascii="Times New Roman" w:eastAsia="仿宋_GB2312" w:hAnsi="Times New Roman" w:cs="Times New Roman"/>
          <w:sz w:val="32"/>
          <w:szCs w:val="32"/>
        </w:rPr>
        <w:t>早期试验临床</w:t>
      </w:r>
      <w:r w:rsidR="005F26C7">
        <w:rPr>
          <w:rFonts w:ascii="Times New Roman" w:eastAsia="仿宋_GB2312" w:hAnsi="Times New Roman" w:cs="Times New Roman" w:hint="eastAsia"/>
          <w:sz w:val="32"/>
          <w:szCs w:val="32"/>
        </w:rPr>
        <w:t>实验室</w:t>
      </w:r>
      <w:r w:rsidRPr="005E6769">
        <w:rPr>
          <w:rFonts w:ascii="Times New Roman" w:eastAsia="仿宋_GB2312" w:hAnsi="Times New Roman" w:cs="Times New Roman"/>
          <w:sz w:val="32"/>
          <w:szCs w:val="32"/>
        </w:rPr>
        <w:t>指标</w:t>
      </w:r>
      <w:r w:rsidR="005F26C7">
        <w:rPr>
          <w:rFonts w:ascii="Times New Roman" w:eastAsia="仿宋_GB2312" w:hAnsi="Times New Roman" w:cs="Times New Roman" w:hint="eastAsia"/>
          <w:sz w:val="32"/>
          <w:szCs w:val="32"/>
        </w:rPr>
        <w:t>未发现</w:t>
      </w:r>
      <w:r w:rsidR="005F26C7">
        <w:rPr>
          <w:rFonts w:ascii="Times New Roman" w:eastAsia="仿宋_GB2312" w:hAnsi="Times New Roman" w:cs="Times New Roman"/>
          <w:sz w:val="32"/>
          <w:szCs w:val="32"/>
        </w:rPr>
        <w:t>异常</w:t>
      </w:r>
      <w:r w:rsidRPr="005E6769">
        <w:rPr>
          <w:rFonts w:ascii="Times New Roman" w:eastAsia="仿宋_GB2312" w:hAnsi="Times New Roman" w:cs="Times New Roman"/>
          <w:sz w:val="32"/>
          <w:szCs w:val="32"/>
        </w:rPr>
        <w:t>，确证性试验可不再继续监测</w:t>
      </w:r>
      <w:r w:rsidR="005F26C7">
        <w:rPr>
          <w:rFonts w:ascii="Times New Roman" w:eastAsia="仿宋_GB2312" w:hAnsi="Times New Roman" w:cs="Times New Roman" w:hint="eastAsia"/>
          <w:sz w:val="32"/>
          <w:szCs w:val="32"/>
        </w:rPr>
        <w:t>实验室</w:t>
      </w:r>
      <w:r w:rsidR="004E2AB4">
        <w:rPr>
          <w:rFonts w:ascii="Times New Roman" w:eastAsia="仿宋_GB2312" w:hAnsi="Times New Roman" w:cs="Times New Roman"/>
          <w:sz w:val="32"/>
          <w:szCs w:val="32"/>
        </w:rPr>
        <w:t>指标</w:t>
      </w:r>
      <w:r w:rsidRPr="005E6769">
        <w:rPr>
          <w:rFonts w:ascii="Times New Roman" w:eastAsia="仿宋_GB2312" w:hAnsi="Times New Roman" w:cs="Times New Roman"/>
          <w:sz w:val="32"/>
          <w:szCs w:val="32"/>
        </w:rPr>
        <w:t>。</w:t>
      </w:r>
      <w:r w:rsidRPr="005E6769">
        <w:rPr>
          <w:rFonts w:ascii="Times New Roman" w:eastAsia="仿宋_GB2312" w:hAnsi="Times New Roman" w:cs="Times New Roman"/>
          <w:sz w:val="32"/>
          <w:szCs w:val="32"/>
        </w:rPr>
        <w:lastRenderedPageBreak/>
        <w:t>但</w:t>
      </w:r>
      <w:r w:rsidR="00220971">
        <w:rPr>
          <w:rFonts w:ascii="Times New Roman" w:eastAsia="仿宋_GB2312" w:hAnsi="Times New Roman" w:cs="Times New Roman" w:hint="eastAsia"/>
          <w:sz w:val="32"/>
          <w:szCs w:val="32"/>
        </w:rPr>
        <w:t>对</w:t>
      </w:r>
      <w:r w:rsidRPr="005E6769">
        <w:rPr>
          <w:rFonts w:ascii="Times New Roman" w:eastAsia="仿宋_GB2312" w:hAnsi="Times New Roman" w:cs="Times New Roman"/>
          <w:sz w:val="32"/>
          <w:szCs w:val="32"/>
        </w:rPr>
        <w:t>妊娠</w:t>
      </w:r>
      <w:r w:rsidR="00220971">
        <w:rPr>
          <w:rFonts w:ascii="Times New Roman" w:eastAsia="仿宋_GB2312" w:hAnsi="Times New Roman" w:cs="Times New Roman" w:hint="eastAsia"/>
          <w:sz w:val="32"/>
          <w:szCs w:val="32"/>
        </w:rPr>
        <w:t>事件</w:t>
      </w:r>
      <w:r w:rsidR="00220971">
        <w:rPr>
          <w:rFonts w:ascii="Times New Roman" w:eastAsia="仿宋_GB2312" w:hAnsi="Times New Roman" w:cs="Times New Roman"/>
          <w:sz w:val="32"/>
          <w:szCs w:val="32"/>
        </w:rPr>
        <w:t>的监测和随访</w:t>
      </w:r>
      <w:r w:rsidRPr="005E6769">
        <w:rPr>
          <w:rFonts w:ascii="Times New Roman" w:eastAsia="仿宋_GB2312" w:hAnsi="Times New Roman" w:cs="Times New Roman"/>
          <w:sz w:val="32"/>
          <w:szCs w:val="32"/>
        </w:rPr>
        <w:t>仍应同早期试验</w:t>
      </w:r>
      <w:r w:rsidR="00220971">
        <w:rPr>
          <w:rFonts w:ascii="Times New Roman" w:eastAsia="仿宋_GB2312" w:hAnsi="Times New Roman" w:cs="Times New Roman" w:hint="eastAsia"/>
          <w:sz w:val="32"/>
          <w:szCs w:val="32"/>
        </w:rPr>
        <w:t>，随访</w:t>
      </w:r>
      <w:r w:rsidR="00220971">
        <w:rPr>
          <w:rFonts w:ascii="Times New Roman" w:eastAsia="仿宋_GB2312" w:hAnsi="Times New Roman" w:cs="Times New Roman"/>
          <w:sz w:val="32"/>
          <w:szCs w:val="32"/>
        </w:rPr>
        <w:t>时间至少持续</w:t>
      </w:r>
      <w:r w:rsidRPr="005E6769">
        <w:rPr>
          <w:rFonts w:ascii="Times New Roman" w:eastAsia="仿宋_GB2312" w:hAnsi="Times New Roman" w:cs="Times New Roman"/>
          <w:sz w:val="32"/>
          <w:szCs w:val="32"/>
        </w:rPr>
        <w:t>至妊娠结局或</w:t>
      </w:r>
      <w:r w:rsidR="004E2AB4">
        <w:rPr>
          <w:rFonts w:ascii="Times New Roman" w:eastAsia="仿宋_GB2312" w:hAnsi="Times New Roman" w:cs="Times New Roman" w:hint="eastAsia"/>
          <w:sz w:val="32"/>
          <w:szCs w:val="32"/>
        </w:rPr>
        <w:t>胎儿</w:t>
      </w:r>
      <w:r w:rsidRPr="005E6769">
        <w:rPr>
          <w:rFonts w:ascii="Times New Roman" w:eastAsia="仿宋_GB2312" w:hAnsi="Times New Roman" w:cs="Times New Roman"/>
          <w:sz w:val="32"/>
          <w:szCs w:val="32"/>
        </w:rPr>
        <w:t>出生后</w:t>
      </w:r>
      <w:r w:rsidR="00220971">
        <w:rPr>
          <w:rFonts w:ascii="Times New Roman" w:eastAsia="仿宋_GB2312" w:hAnsi="Times New Roman" w:cs="Times New Roman" w:hint="eastAsia"/>
          <w:sz w:val="32"/>
          <w:szCs w:val="32"/>
        </w:rPr>
        <w:t>1</w:t>
      </w:r>
      <w:r w:rsidR="00220971">
        <w:rPr>
          <w:rFonts w:ascii="Times New Roman" w:eastAsia="仿宋_GB2312" w:hAnsi="Times New Roman" w:cs="Times New Roman"/>
          <w:sz w:val="32"/>
          <w:szCs w:val="32"/>
        </w:rPr>
        <w:t>2</w:t>
      </w:r>
      <w:r w:rsidR="00220971">
        <w:rPr>
          <w:rFonts w:ascii="Times New Roman" w:eastAsia="仿宋_GB2312" w:hAnsi="Times New Roman" w:cs="Times New Roman" w:hint="eastAsia"/>
          <w:sz w:val="32"/>
          <w:szCs w:val="32"/>
        </w:rPr>
        <w:t>个月</w:t>
      </w:r>
      <w:r w:rsidRPr="005E6769">
        <w:rPr>
          <w:rFonts w:ascii="Times New Roman" w:eastAsia="仿宋_GB2312" w:hAnsi="Times New Roman" w:cs="Times New Roman"/>
          <w:sz w:val="32"/>
          <w:szCs w:val="32"/>
        </w:rPr>
        <w:t>。</w:t>
      </w:r>
      <w:r w:rsidRPr="004F314C">
        <w:rPr>
          <w:rFonts w:ascii="Times New Roman" w:eastAsia="仿宋_GB2312" w:hAnsi="Times New Roman" w:cs="Times New Roman" w:hint="eastAsia"/>
          <w:sz w:val="32"/>
          <w:szCs w:val="32"/>
        </w:rPr>
        <w:t>同时，如早期试验的受试者在长期安全性观察中发现迟发性安全性问题（如自身免疫性疾病），则应</w:t>
      </w:r>
      <w:r w:rsidR="005F26C7" w:rsidRPr="004F314C">
        <w:rPr>
          <w:rFonts w:ascii="Times New Roman" w:eastAsia="仿宋_GB2312" w:hAnsi="Times New Roman" w:cs="Times New Roman" w:hint="eastAsia"/>
          <w:sz w:val="32"/>
          <w:szCs w:val="32"/>
        </w:rPr>
        <w:t>在确证性临床试验中</w:t>
      </w:r>
      <w:r w:rsidRPr="004F314C">
        <w:rPr>
          <w:rFonts w:ascii="Times New Roman" w:eastAsia="仿宋_GB2312" w:hAnsi="Times New Roman" w:cs="Times New Roman" w:hint="eastAsia"/>
          <w:sz w:val="32"/>
          <w:szCs w:val="32"/>
        </w:rPr>
        <w:t>相应增加</w:t>
      </w:r>
      <w:r w:rsidRPr="00327784">
        <w:rPr>
          <w:rFonts w:ascii="Times New Roman" w:eastAsia="仿宋_GB2312" w:hAnsi="Times New Roman" w:cs="Times New Roman" w:hint="eastAsia"/>
          <w:sz w:val="32"/>
          <w:szCs w:val="32"/>
        </w:rPr>
        <w:t>受试者的安全性监测。</w:t>
      </w:r>
    </w:p>
    <w:p w14:paraId="1AE252CB" w14:textId="77777777" w:rsidR="001873E7" w:rsidRPr="00A43F24" w:rsidRDefault="001873E7" w:rsidP="00A43F24">
      <w:pPr>
        <w:spacing w:line="360" w:lineRule="auto"/>
        <w:ind w:firstLineChars="200" w:firstLine="640"/>
        <w:outlineLvl w:val="4"/>
        <w:rPr>
          <w:rFonts w:ascii="仿宋_GB2312" w:eastAsia="仿宋_GB2312" w:hAnsi="Times New Roman" w:cs="Times New Roman"/>
          <w:sz w:val="32"/>
        </w:rPr>
      </w:pPr>
      <w:r w:rsidRPr="00A43F24">
        <w:rPr>
          <w:rFonts w:ascii="仿宋_GB2312" w:eastAsia="仿宋_GB2312" w:hAnsi="Times New Roman" w:cs="Times New Roman"/>
          <w:sz w:val="32"/>
        </w:rPr>
        <w:t>3.3.2 ADE/VED的识别</w:t>
      </w:r>
    </w:p>
    <w:p w14:paraId="78B6776A" w14:textId="2937F6CC" w:rsidR="001873E7" w:rsidRDefault="001873E7" w:rsidP="001873E7">
      <w:pPr>
        <w:spacing w:line="360" w:lineRule="auto"/>
        <w:ind w:firstLineChars="200" w:firstLine="640"/>
        <w:rPr>
          <w:rFonts w:ascii="Times New Roman" w:eastAsia="仿宋_GB2312" w:hAnsi="Times New Roman" w:cs="Times New Roman"/>
          <w:sz w:val="32"/>
          <w:szCs w:val="32"/>
        </w:rPr>
      </w:pPr>
      <w:r w:rsidRPr="005E6769">
        <w:rPr>
          <w:rFonts w:ascii="Times New Roman" w:eastAsia="仿宋_GB2312" w:hAnsi="Times New Roman" w:cs="Times New Roman"/>
          <w:sz w:val="32"/>
          <w:szCs w:val="32"/>
        </w:rPr>
        <w:t>ADE/VED</w:t>
      </w:r>
      <w:r w:rsidRPr="005E6769">
        <w:rPr>
          <w:rFonts w:ascii="Times New Roman" w:eastAsia="仿宋_GB2312" w:hAnsi="Times New Roman" w:cs="Times New Roman"/>
          <w:sz w:val="32"/>
          <w:szCs w:val="32"/>
        </w:rPr>
        <w:t>是目前对新冠疫苗安全性方面的关注点。现尚无在个体水平科学判断</w:t>
      </w:r>
      <w:r w:rsidRPr="005E6769">
        <w:rPr>
          <w:rFonts w:ascii="Times New Roman" w:eastAsia="仿宋_GB2312" w:hAnsi="Times New Roman" w:cs="Times New Roman"/>
          <w:sz w:val="32"/>
          <w:szCs w:val="32"/>
        </w:rPr>
        <w:t>ADE/VED</w:t>
      </w:r>
      <w:r w:rsidRPr="005E6769">
        <w:rPr>
          <w:rFonts w:ascii="Times New Roman" w:eastAsia="仿宋_GB2312" w:hAnsi="Times New Roman" w:cs="Times New Roman"/>
          <w:sz w:val="32"/>
          <w:szCs w:val="32"/>
        </w:rPr>
        <w:t>的实践和标准。早期试验可以对所有受试者开展诸如特异性</w:t>
      </w:r>
      <w:r w:rsidRPr="005E6769">
        <w:rPr>
          <w:rFonts w:ascii="Times New Roman" w:eastAsia="仿宋_GB2312" w:hAnsi="Times New Roman" w:cs="Times New Roman"/>
          <w:sz w:val="32"/>
          <w:szCs w:val="32"/>
        </w:rPr>
        <w:t>T</w:t>
      </w:r>
      <w:r w:rsidRPr="005E6769">
        <w:rPr>
          <w:rFonts w:ascii="Times New Roman" w:eastAsia="仿宋_GB2312" w:hAnsi="Times New Roman" w:cs="Times New Roman"/>
          <w:sz w:val="32"/>
          <w:szCs w:val="32"/>
        </w:rPr>
        <w:t>细胞、细胞因子等检测，从而辅助分析</w:t>
      </w:r>
      <w:r w:rsidRPr="005E6769">
        <w:rPr>
          <w:rFonts w:ascii="Times New Roman" w:eastAsia="仿宋_GB2312" w:hAnsi="Times New Roman" w:cs="Times New Roman"/>
          <w:sz w:val="32"/>
          <w:szCs w:val="32"/>
        </w:rPr>
        <w:t>ADE/VDE</w:t>
      </w:r>
      <w:r w:rsidRPr="005E6769">
        <w:rPr>
          <w:rFonts w:ascii="Times New Roman" w:eastAsia="仿宋_GB2312" w:hAnsi="Times New Roman" w:cs="Times New Roman"/>
          <w:sz w:val="32"/>
          <w:szCs w:val="32"/>
        </w:rPr>
        <w:t>的可能</w:t>
      </w:r>
      <w:r w:rsidR="002017D1">
        <w:rPr>
          <w:rFonts w:ascii="Times New Roman" w:eastAsia="仿宋_GB2312" w:hAnsi="Times New Roman" w:cs="Times New Roman" w:hint="eastAsia"/>
          <w:sz w:val="32"/>
          <w:szCs w:val="32"/>
        </w:rPr>
        <w:t>；</w:t>
      </w:r>
      <w:r w:rsidR="005F26C7">
        <w:rPr>
          <w:rFonts w:ascii="Times New Roman" w:eastAsia="仿宋_GB2312" w:hAnsi="Times New Roman" w:cs="Times New Roman" w:hint="eastAsia"/>
          <w:sz w:val="32"/>
          <w:szCs w:val="32"/>
        </w:rPr>
        <w:t>Ⅲ期临床</w:t>
      </w:r>
      <w:r w:rsidRPr="005E6769">
        <w:rPr>
          <w:rFonts w:ascii="Times New Roman" w:eastAsia="仿宋_GB2312" w:hAnsi="Times New Roman" w:cs="Times New Roman"/>
          <w:sz w:val="32"/>
          <w:szCs w:val="32"/>
        </w:rPr>
        <w:t>试验</w:t>
      </w:r>
      <w:r w:rsidR="002017D1">
        <w:rPr>
          <w:rFonts w:ascii="Times New Roman" w:eastAsia="仿宋_GB2312" w:hAnsi="Times New Roman" w:cs="Times New Roman" w:hint="eastAsia"/>
          <w:sz w:val="32"/>
          <w:szCs w:val="32"/>
        </w:rPr>
        <w:t>可</w:t>
      </w:r>
      <w:r w:rsidRPr="005E6769">
        <w:rPr>
          <w:rFonts w:ascii="Times New Roman" w:eastAsia="仿宋_GB2312" w:hAnsi="Times New Roman" w:cs="Times New Roman"/>
          <w:sz w:val="32"/>
          <w:szCs w:val="32"/>
        </w:rPr>
        <w:t>通过群体水平（试验组与对照组）的比较进行分析和识别。因此</w:t>
      </w:r>
      <w:r w:rsidR="002017D1">
        <w:rPr>
          <w:rFonts w:ascii="Times New Roman" w:eastAsia="仿宋_GB2312" w:hAnsi="Times New Roman" w:cs="Times New Roman" w:hint="eastAsia"/>
          <w:sz w:val="32"/>
          <w:szCs w:val="32"/>
        </w:rPr>
        <w:t>，</w:t>
      </w:r>
      <w:r w:rsidR="005F26C7">
        <w:rPr>
          <w:rFonts w:ascii="Times New Roman" w:eastAsia="仿宋_GB2312" w:hAnsi="Times New Roman" w:cs="Times New Roman" w:hint="eastAsia"/>
          <w:sz w:val="32"/>
          <w:szCs w:val="32"/>
        </w:rPr>
        <w:t>应</w:t>
      </w:r>
      <w:r w:rsidRPr="005E6769">
        <w:rPr>
          <w:rFonts w:ascii="Times New Roman" w:eastAsia="仿宋_GB2312" w:hAnsi="Times New Roman" w:cs="Times New Roman"/>
          <w:sz w:val="32"/>
          <w:szCs w:val="32"/>
        </w:rPr>
        <w:t>全面搜集</w:t>
      </w:r>
      <w:r w:rsidR="005F26C7">
        <w:rPr>
          <w:rFonts w:ascii="Times New Roman" w:eastAsia="仿宋_GB2312" w:hAnsi="Times New Roman" w:cs="Times New Roman" w:hint="eastAsia"/>
          <w:sz w:val="32"/>
          <w:szCs w:val="32"/>
        </w:rPr>
        <w:t>临床试验受试者发病情况、</w:t>
      </w:r>
      <w:r w:rsidRPr="005E6769">
        <w:rPr>
          <w:rFonts w:ascii="Times New Roman" w:eastAsia="仿宋_GB2312" w:hAnsi="Times New Roman" w:cs="Times New Roman"/>
          <w:sz w:val="32"/>
          <w:szCs w:val="32"/>
        </w:rPr>
        <w:t>预后和临床诊疗信息，例如通过重症、死亡的进一步比较进行</w:t>
      </w:r>
      <w:r w:rsidRPr="005E6769">
        <w:rPr>
          <w:rFonts w:ascii="Times New Roman" w:eastAsia="仿宋_GB2312" w:hAnsi="Times New Roman" w:cs="Times New Roman"/>
          <w:sz w:val="32"/>
          <w:szCs w:val="32"/>
        </w:rPr>
        <w:t>ADE/VED</w:t>
      </w:r>
      <w:r w:rsidRPr="005E6769">
        <w:rPr>
          <w:rFonts w:ascii="Times New Roman" w:eastAsia="仿宋_GB2312" w:hAnsi="Times New Roman" w:cs="Times New Roman"/>
          <w:sz w:val="32"/>
          <w:szCs w:val="32"/>
        </w:rPr>
        <w:t>潜在风险的识别。</w:t>
      </w:r>
    </w:p>
    <w:p w14:paraId="2F994125" w14:textId="58915280" w:rsidR="002E4AD1" w:rsidRPr="00325721" w:rsidRDefault="00DE2466"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24" w:name="_Toc46157340"/>
      <w:r>
        <w:rPr>
          <w:rFonts w:ascii="仿宋_GB2312" w:eastAsia="仿宋_GB2312" w:hAnsi="仿宋" w:cs="Times New Roman"/>
          <w:b w:val="0"/>
          <w:bCs w:val="0"/>
        </w:rPr>
        <w:t>4.</w:t>
      </w:r>
      <w:r w:rsidR="002E4AD1" w:rsidRPr="00325721">
        <w:rPr>
          <w:rFonts w:ascii="仿宋_GB2312" w:eastAsia="仿宋_GB2312" w:hAnsi="仿宋" w:cs="Times New Roman" w:hint="eastAsia"/>
          <w:b w:val="0"/>
          <w:bCs w:val="0"/>
        </w:rPr>
        <w:t>风险控制计划</w:t>
      </w:r>
      <w:bookmarkEnd w:id="24"/>
    </w:p>
    <w:p w14:paraId="2565026F" w14:textId="77777777" w:rsidR="002E4AD1" w:rsidRPr="00DE2466" w:rsidRDefault="002E4AD1" w:rsidP="002E4AD1">
      <w:pPr>
        <w:spacing w:line="360" w:lineRule="auto"/>
        <w:ind w:firstLineChars="200" w:firstLine="640"/>
        <w:rPr>
          <w:rFonts w:ascii="Times New Roman" w:eastAsia="仿宋_GB2312" w:hAnsi="Times New Roman" w:cs="Times New Roman"/>
          <w:sz w:val="32"/>
          <w:szCs w:val="32"/>
        </w:rPr>
      </w:pPr>
      <w:r w:rsidRPr="00DE2466">
        <w:rPr>
          <w:rFonts w:ascii="Times New Roman" w:eastAsia="仿宋_GB2312" w:hAnsi="Times New Roman" w:cs="Times New Roman" w:hint="eastAsia"/>
          <w:sz w:val="32"/>
          <w:szCs w:val="32"/>
        </w:rPr>
        <w:t>Ⅲ期临床试验的现场一般设在疫情流行地区，应结合当地疫情变化情况，以及关键性注册临床试验规模大（如</w:t>
      </w:r>
      <w:r w:rsidRPr="00DE2466">
        <w:rPr>
          <w:rFonts w:ascii="Times New Roman" w:eastAsia="仿宋_GB2312" w:hAnsi="Times New Roman" w:cs="Times New Roman"/>
          <w:sz w:val="32"/>
          <w:szCs w:val="32"/>
        </w:rPr>
        <w:t>多中心</w:t>
      </w:r>
      <w:r w:rsidRPr="00DE2466">
        <w:rPr>
          <w:rFonts w:ascii="Times New Roman" w:eastAsia="仿宋_GB2312" w:hAnsi="Times New Roman" w:cs="Times New Roman" w:hint="eastAsia"/>
          <w:sz w:val="32"/>
          <w:szCs w:val="32"/>
        </w:rPr>
        <w:t>）、接种人群集中、罕见不良反应最可能暴露等特点，在试验开始前制定科学、可行的风险控制计划，为应对研究期间可能出现的风险制定相应的预案。</w:t>
      </w:r>
    </w:p>
    <w:p w14:paraId="246622E3" w14:textId="24084C94" w:rsidR="002E4AD1" w:rsidRPr="00DE2466" w:rsidRDefault="002E4AD1" w:rsidP="002E4AD1">
      <w:pPr>
        <w:spacing w:line="360" w:lineRule="auto"/>
        <w:ind w:firstLineChars="200" w:firstLine="640"/>
        <w:rPr>
          <w:rFonts w:ascii="Times New Roman" w:eastAsia="仿宋_GB2312" w:hAnsi="Times New Roman" w:cs="Times New Roman"/>
          <w:sz w:val="32"/>
          <w:szCs w:val="32"/>
        </w:rPr>
      </w:pPr>
      <w:r w:rsidRPr="00DE2466">
        <w:rPr>
          <w:rFonts w:ascii="Times New Roman" w:eastAsia="仿宋_GB2312" w:hAnsi="Times New Roman" w:cs="Times New Roman" w:hint="eastAsia"/>
          <w:sz w:val="32"/>
          <w:szCs w:val="32"/>
        </w:rPr>
        <w:t>除早期临床试验风险控制计划中的内容外，还应关注大样本量所带来的管理风险以及已知和潜在风险信号识别难</w:t>
      </w:r>
      <w:r w:rsidRPr="00DE2466">
        <w:rPr>
          <w:rFonts w:ascii="Times New Roman" w:eastAsia="仿宋_GB2312" w:hAnsi="Times New Roman" w:cs="Times New Roman" w:hint="eastAsia"/>
          <w:sz w:val="32"/>
          <w:szCs w:val="32"/>
        </w:rPr>
        <w:lastRenderedPageBreak/>
        <w:t>度的增加。</w:t>
      </w:r>
    </w:p>
    <w:p w14:paraId="4A68AFCC" w14:textId="61F49F80" w:rsidR="001873E7" w:rsidRPr="00325721" w:rsidRDefault="00DE2466" w:rsidP="00325721">
      <w:pPr>
        <w:pStyle w:val="3"/>
        <w:keepNext w:val="0"/>
        <w:keepLines w:val="0"/>
        <w:spacing w:before="0" w:after="0" w:line="360" w:lineRule="auto"/>
        <w:ind w:firstLineChars="200" w:firstLine="640"/>
        <w:rPr>
          <w:rFonts w:ascii="仿宋_GB2312" w:eastAsia="仿宋_GB2312" w:hAnsi="仿宋" w:cs="Times New Roman"/>
          <w:b w:val="0"/>
          <w:bCs w:val="0"/>
        </w:rPr>
      </w:pPr>
      <w:bookmarkStart w:id="25" w:name="_Toc46157341"/>
      <w:r>
        <w:rPr>
          <w:rFonts w:ascii="仿宋_GB2312" w:eastAsia="仿宋_GB2312" w:hAnsi="仿宋" w:cs="Times New Roman"/>
          <w:b w:val="0"/>
          <w:bCs w:val="0"/>
        </w:rPr>
        <w:t>5.</w:t>
      </w:r>
      <w:r w:rsidR="001873E7" w:rsidRPr="00325721">
        <w:rPr>
          <w:rFonts w:ascii="仿宋_GB2312" w:eastAsia="仿宋_GB2312" w:hAnsi="仿宋" w:cs="Times New Roman"/>
          <w:b w:val="0"/>
          <w:bCs w:val="0"/>
        </w:rPr>
        <w:t>质量控制</w:t>
      </w:r>
      <w:bookmarkEnd w:id="25"/>
    </w:p>
    <w:p w14:paraId="7211E6DE" w14:textId="3C77B5BD" w:rsidR="001873E7" w:rsidRPr="005E6769" w:rsidRDefault="001873E7" w:rsidP="001657FD">
      <w:pPr>
        <w:spacing w:line="360" w:lineRule="auto"/>
        <w:ind w:firstLineChars="200" w:firstLine="640"/>
        <w:rPr>
          <w:rFonts w:ascii="Times New Roman" w:eastAsia="仿宋_GB2312" w:hAnsi="Times New Roman" w:cs="Times New Roman"/>
          <w:color w:val="0070C0"/>
          <w:sz w:val="32"/>
          <w:szCs w:val="32"/>
        </w:rPr>
      </w:pPr>
      <w:r w:rsidRPr="005E6769">
        <w:rPr>
          <w:rFonts w:ascii="Times New Roman" w:eastAsia="仿宋_GB2312" w:hAnsi="Times New Roman" w:cs="Times New Roman"/>
          <w:sz w:val="32"/>
          <w:szCs w:val="32"/>
        </w:rPr>
        <w:t>质量控制措施参见早期试验的要求。在此基础上，需考虑到</w:t>
      </w:r>
      <w:r w:rsidR="00C77E30">
        <w:rPr>
          <w:rFonts w:ascii="宋体" w:eastAsia="宋体" w:hAnsi="宋体" w:cs="宋体" w:hint="eastAsia"/>
          <w:sz w:val="32"/>
          <w:szCs w:val="32"/>
        </w:rPr>
        <w:t>Ⅲ</w:t>
      </w:r>
      <w:r w:rsidRPr="005E6769">
        <w:rPr>
          <w:rFonts w:ascii="Times New Roman" w:eastAsia="仿宋_GB2312" w:hAnsi="Times New Roman" w:cs="Times New Roman"/>
          <w:sz w:val="32"/>
          <w:szCs w:val="32"/>
        </w:rPr>
        <w:t>期</w:t>
      </w:r>
      <w:r w:rsidR="004F314C">
        <w:rPr>
          <w:rFonts w:ascii="Times New Roman" w:eastAsia="仿宋_GB2312" w:hAnsi="Times New Roman" w:cs="Times New Roman" w:hint="eastAsia"/>
          <w:sz w:val="32"/>
          <w:szCs w:val="32"/>
        </w:rPr>
        <w:t>临床</w:t>
      </w:r>
      <w:r w:rsidRPr="005E6769">
        <w:rPr>
          <w:rFonts w:ascii="Times New Roman" w:eastAsia="仿宋_GB2312" w:hAnsi="Times New Roman" w:cs="Times New Roman"/>
          <w:sz w:val="32"/>
          <w:szCs w:val="32"/>
        </w:rPr>
        <w:t>试验受试者规模激增后，盲态维持、受试者依从性、安全性</w:t>
      </w:r>
      <w:r w:rsidR="004F314C">
        <w:rPr>
          <w:rFonts w:ascii="Times New Roman" w:eastAsia="仿宋_GB2312" w:hAnsi="Times New Roman" w:cs="Times New Roman" w:hint="eastAsia"/>
          <w:sz w:val="32"/>
          <w:szCs w:val="32"/>
        </w:rPr>
        <w:t>观察与</w:t>
      </w:r>
      <w:r w:rsidRPr="005E6769">
        <w:rPr>
          <w:rFonts w:ascii="Times New Roman" w:eastAsia="仿宋_GB2312" w:hAnsi="Times New Roman" w:cs="Times New Roman"/>
          <w:sz w:val="32"/>
          <w:szCs w:val="32"/>
        </w:rPr>
        <w:t>随访、病例搜集和判断等各方面工作激增后的质量保障。再次强调</w:t>
      </w:r>
      <w:r w:rsidR="00C77E30">
        <w:rPr>
          <w:rFonts w:ascii="宋体" w:eastAsia="宋体" w:hAnsi="宋体" w:cs="宋体" w:hint="eastAsia"/>
          <w:sz w:val="32"/>
          <w:szCs w:val="32"/>
        </w:rPr>
        <w:t>Ⅲ</w:t>
      </w:r>
      <w:r w:rsidRPr="005E6769">
        <w:rPr>
          <w:rFonts w:ascii="Times New Roman" w:eastAsia="仿宋_GB2312" w:hAnsi="Times New Roman" w:cs="Times New Roman"/>
          <w:sz w:val="32"/>
          <w:szCs w:val="32"/>
        </w:rPr>
        <w:t>期试验中设立独立的</w:t>
      </w:r>
      <w:r w:rsidRPr="005E6769">
        <w:rPr>
          <w:rFonts w:ascii="Times New Roman" w:eastAsia="仿宋_GB2312" w:hAnsi="Times New Roman" w:cs="Times New Roman"/>
          <w:sz w:val="32"/>
          <w:szCs w:val="32"/>
        </w:rPr>
        <w:t>DSMB/</w:t>
      </w:r>
      <w:r w:rsidR="004F314C">
        <w:rPr>
          <w:rFonts w:ascii="Times New Roman" w:eastAsia="仿宋_GB2312" w:hAnsi="Times New Roman" w:cs="Times New Roman"/>
          <w:sz w:val="32"/>
          <w:szCs w:val="32"/>
        </w:rPr>
        <w:t xml:space="preserve"> </w:t>
      </w:r>
      <w:r w:rsidRPr="005E6769">
        <w:rPr>
          <w:rFonts w:ascii="Times New Roman" w:eastAsia="仿宋_GB2312" w:hAnsi="Times New Roman" w:cs="Times New Roman"/>
          <w:sz w:val="32"/>
          <w:szCs w:val="32"/>
        </w:rPr>
        <w:t>DMC</w:t>
      </w:r>
      <w:r w:rsidR="002017D1">
        <w:rPr>
          <w:rFonts w:ascii="Times New Roman" w:eastAsia="仿宋_GB2312" w:hAnsi="Times New Roman" w:cs="Times New Roman" w:hint="eastAsia"/>
          <w:sz w:val="32"/>
          <w:szCs w:val="32"/>
        </w:rPr>
        <w:t>和</w:t>
      </w:r>
      <w:r w:rsidR="002017D1">
        <w:rPr>
          <w:rFonts w:ascii="Times New Roman" w:eastAsia="仿宋_GB2312" w:hAnsi="Times New Roman" w:cs="Times New Roman"/>
          <w:sz w:val="32"/>
          <w:szCs w:val="32"/>
        </w:rPr>
        <w:t>EAC</w:t>
      </w:r>
      <w:r w:rsidR="004F314C">
        <w:rPr>
          <w:rFonts w:ascii="Times New Roman" w:eastAsia="仿宋_GB2312" w:hAnsi="Times New Roman" w:cs="Times New Roman" w:hint="eastAsia"/>
          <w:sz w:val="32"/>
          <w:szCs w:val="32"/>
        </w:rPr>
        <w:t>，</w:t>
      </w:r>
      <w:r w:rsidRPr="005E6769">
        <w:rPr>
          <w:rFonts w:ascii="Times New Roman" w:eastAsia="仿宋_GB2312" w:hAnsi="Times New Roman" w:cs="Times New Roman"/>
          <w:sz w:val="32"/>
          <w:szCs w:val="32"/>
        </w:rPr>
        <w:t>并确保</w:t>
      </w:r>
      <w:r w:rsidR="004F314C">
        <w:rPr>
          <w:rFonts w:ascii="Times New Roman" w:eastAsia="仿宋_GB2312" w:hAnsi="Times New Roman" w:cs="Times New Roman" w:hint="eastAsia"/>
          <w:sz w:val="32"/>
          <w:szCs w:val="32"/>
        </w:rPr>
        <w:t>具有恰当的工作</w:t>
      </w:r>
      <w:r w:rsidRPr="005E6769">
        <w:rPr>
          <w:rFonts w:ascii="Times New Roman" w:eastAsia="仿宋_GB2312" w:hAnsi="Times New Roman" w:cs="Times New Roman"/>
          <w:sz w:val="32"/>
          <w:szCs w:val="32"/>
        </w:rPr>
        <w:t>程序</w:t>
      </w:r>
      <w:r w:rsidR="004F314C">
        <w:rPr>
          <w:rFonts w:ascii="Times New Roman" w:eastAsia="仿宋_GB2312" w:hAnsi="Times New Roman" w:cs="Times New Roman" w:hint="eastAsia"/>
          <w:sz w:val="32"/>
          <w:szCs w:val="32"/>
        </w:rPr>
        <w:t>和章程</w:t>
      </w:r>
      <w:r w:rsidRPr="005E6769">
        <w:rPr>
          <w:rFonts w:ascii="Times New Roman" w:eastAsia="仿宋_GB2312" w:hAnsi="Times New Roman" w:cs="Times New Roman"/>
          <w:sz w:val="32"/>
          <w:szCs w:val="32"/>
        </w:rPr>
        <w:t>，尤其是在大量的</w:t>
      </w:r>
      <w:r w:rsidR="002017D1">
        <w:rPr>
          <w:rFonts w:ascii="Times New Roman" w:eastAsia="仿宋_GB2312" w:hAnsi="Times New Roman" w:cs="Times New Roman" w:hint="eastAsia"/>
          <w:sz w:val="32"/>
          <w:szCs w:val="32"/>
        </w:rPr>
        <w:t>确诊</w:t>
      </w:r>
      <w:r w:rsidRPr="005E6769">
        <w:rPr>
          <w:rFonts w:ascii="Times New Roman" w:eastAsia="仿宋_GB2312" w:hAnsi="Times New Roman" w:cs="Times New Roman"/>
          <w:sz w:val="32"/>
          <w:szCs w:val="32"/>
        </w:rPr>
        <w:t>病例判定需要复核以及可能存在期中分析情况下，</w:t>
      </w:r>
      <w:r w:rsidRPr="005E6769">
        <w:rPr>
          <w:rFonts w:ascii="Times New Roman" w:eastAsia="仿宋_GB2312" w:hAnsi="Times New Roman" w:cs="Times New Roman"/>
          <w:sz w:val="32"/>
          <w:szCs w:val="32"/>
        </w:rPr>
        <w:t>DSM</w:t>
      </w:r>
      <w:r w:rsidR="0013237F">
        <w:rPr>
          <w:rFonts w:ascii="Times New Roman" w:eastAsia="仿宋_GB2312" w:hAnsi="Times New Roman" w:cs="Times New Roman"/>
          <w:sz w:val="32"/>
          <w:szCs w:val="32"/>
        </w:rPr>
        <w:t>B</w:t>
      </w:r>
      <w:r w:rsidR="0013237F">
        <w:rPr>
          <w:rFonts w:ascii="Times New Roman" w:eastAsia="仿宋_GB2312" w:hAnsi="Times New Roman" w:cs="Times New Roman" w:hint="eastAsia"/>
          <w:sz w:val="32"/>
          <w:szCs w:val="32"/>
        </w:rPr>
        <w:t>应能良好履行职能。</w:t>
      </w:r>
    </w:p>
    <w:p w14:paraId="33D2D433" w14:textId="3CA5B2A0" w:rsidR="001873E7" w:rsidRPr="00DD72D7" w:rsidRDefault="001657FD" w:rsidP="001873E7">
      <w:pPr>
        <w:spacing w:line="360" w:lineRule="auto"/>
        <w:ind w:firstLineChars="200" w:firstLine="640"/>
        <w:outlineLvl w:val="0"/>
        <w:rPr>
          <w:rFonts w:ascii="Times New Roman" w:eastAsia="黑体" w:hAnsi="Times New Roman" w:cs="Times New Roman"/>
          <w:bCs/>
          <w:sz w:val="32"/>
          <w:szCs w:val="32"/>
        </w:rPr>
      </w:pPr>
      <w:bookmarkStart w:id="26" w:name="_Toc46157342"/>
      <w:r w:rsidRPr="00DD72D7">
        <w:rPr>
          <w:rFonts w:ascii="Times New Roman" w:eastAsia="黑体" w:hAnsi="Times New Roman" w:cs="Times New Roman" w:hint="eastAsia"/>
          <w:bCs/>
          <w:sz w:val="32"/>
          <w:szCs w:val="32"/>
        </w:rPr>
        <w:t>四、</w:t>
      </w:r>
      <w:r w:rsidR="001873E7" w:rsidRPr="00DD72D7">
        <w:rPr>
          <w:rFonts w:ascii="Times New Roman" w:eastAsia="黑体" w:hAnsi="Times New Roman" w:cs="Times New Roman" w:hint="eastAsia"/>
          <w:bCs/>
          <w:sz w:val="32"/>
          <w:szCs w:val="32"/>
        </w:rPr>
        <w:t>获益</w:t>
      </w:r>
      <w:r w:rsidR="001873E7" w:rsidRPr="00DD72D7">
        <w:rPr>
          <w:rFonts w:ascii="Times New Roman" w:eastAsia="黑体" w:hAnsi="Times New Roman" w:cs="Times New Roman"/>
          <w:bCs/>
          <w:sz w:val="32"/>
          <w:szCs w:val="32"/>
        </w:rPr>
        <w:t>/</w:t>
      </w:r>
      <w:r w:rsidR="001873E7" w:rsidRPr="00DD72D7">
        <w:rPr>
          <w:rFonts w:ascii="Times New Roman" w:eastAsia="黑体" w:hAnsi="Times New Roman" w:cs="Times New Roman" w:hint="eastAsia"/>
          <w:bCs/>
          <w:sz w:val="32"/>
          <w:szCs w:val="32"/>
        </w:rPr>
        <w:t>风险评估</w:t>
      </w:r>
      <w:bookmarkEnd w:id="26"/>
    </w:p>
    <w:p w14:paraId="3A23849D" w14:textId="3D4B5A36" w:rsidR="001873E7" w:rsidRPr="00327784" w:rsidRDefault="001873E7" w:rsidP="001873E7">
      <w:pPr>
        <w:spacing w:line="360" w:lineRule="auto"/>
        <w:ind w:firstLineChars="200" w:firstLine="640"/>
        <w:rPr>
          <w:rFonts w:ascii="Times New Roman" w:eastAsia="仿宋_GB2312" w:hAnsi="Times New Roman" w:cs="Times New Roman"/>
          <w:sz w:val="32"/>
          <w:szCs w:val="32"/>
        </w:rPr>
      </w:pPr>
      <w:r w:rsidRPr="00327784">
        <w:rPr>
          <w:rFonts w:ascii="Times New Roman" w:eastAsia="仿宋_GB2312" w:hAnsi="Times New Roman" w:cs="Times New Roman" w:hint="eastAsia"/>
          <w:sz w:val="32"/>
          <w:szCs w:val="32"/>
        </w:rPr>
        <w:t>创新</w:t>
      </w:r>
      <w:r w:rsidR="00903F4F">
        <w:rPr>
          <w:rFonts w:ascii="Times New Roman" w:eastAsia="仿宋_GB2312" w:hAnsi="Times New Roman" w:cs="Times New Roman" w:hint="eastAsia"/>
          <w:sz w:val="32"/>
          <w:szCs w:val="32"/>
        </w:rPr>
        <w:t>型</w:t>
      </w:r>
      <w:r w:rsidRPr="00327784">
        <w:rPr>
          <w:rFonts w:ascii="Times New Roman" w:eastAsia="仿宋_GB2312" w:hAnsi="Times New Roman" w:cs="Times New Roman" w:hint="eastAsia"/>
          <w:sz w:val="32"/>
          <w:szCs w:val="32"/>
        </w:rPr>
        <w:t>疫苗的获益</w:t>
      </w:r>
      <w:r w:rsidRPr="00327784">
        <w:rPr>
          <w:rFonts w:ascii="Times New Roman" w:eastAsia="仿宋_GB2312" w:hAnsi="Times New Roman" w:cs="Times New Roman"/>
          <w:sz w:val="32"/>
          <w:szCs w:val="32"/>
        </w:rPr>
        <w:t>/</w:t>
      </w:r>
      <w:r w:rsidRPr="00327784">
        <w:rPr>
          <w:rFonts w:ascii="Times New Roman" w:eastAsia="仿宋_GB2312" w:hAnsi="Times New Roman" w:cs="Times New Roman" w:hint="eastAsia"/>
          <w:sz w:val="32"/>
          <w:szCs w:val="32"/>
        </w:rPr>
        <w:t>风险评估，应结合疫苗所针对疾病现有防治</w:t>
      </w:r>
      <w:r w:rsidR="00307842" w:rsidRPr="000879C8">
        <w:rPr>
          <w:rFonts w:ascii="Times New Roman" w:eastAsia="仿宋_GB2312" w:hAnsi="Times New Roman" w:cs="Times New Roman" w:hint="eastAsia"/>
          <w:sz w:val="32"/>
          <w:szCs w:val="32"/>
        </w:rPr>
        <w:t>手段的</w:t>
      </w:r>
      <w:r w:rsidRPr="000879C8">
        <w:rPr>
          <w:rFonts w:ascii="Times New Roman" w:eastAsia="仿宋_GB2312" w:hAnsi="Times New Roman" w:cs="Times New Roman" w:hint="eastAsia"/>
          <w:sz w:val="32"/>
          <w:szCs w:val="32"/>
        </w:rPr>
        <w:t>效果，以及</w:t>
      </w:r>
      <w:r w:rsidRPr="00327784">
        <w:rPr>
          <w:rFonts w:ascii="Times New Roman" w:eastAsia="仿宋_GB2312" w:hAnsi="Times New Roman" w:cs="Times New Roman" w:hint="eastAsia"/>
          <w:sz w:val="32"/>
          <w:szCs w:val="32"/>
        </w:rPr>
        <w:t>候选疫苗</w:t>
      </w:r>
      <w:r w:rsidR="000879C8" w:rsidRPr="000879C8">
        <w:rPr>
          <w:rFonts w:ascii="Times New Roman" w:eastAsia="仿宋_GB2312" w:hAnsi="Times New Roman" w:cs="Times New Roman" w:hint="eastAsia"/>
          <w:sz w:val="32"/>
          <w:szCs w:val="32"/>
        </w:rPr>
        <w:t>的保护效力与</w:t>
      </w:r>
      <w:r w:rsidRPr="000879C8">
        <w:rPr>
          <w:rFonts w:ascii="Times New Roman" w:eastAsia="仿宋_GB2312" w:hAnsi="Times New Roman" w:cs="Times New Roman" w:hint="eastAsia"/>
          <w:sz w:val="32"/>
          <w:szCs w:val="32"/>
        </w:rPr>
        <w:t>不良反应（包括潜在的安全性风险）</w:t>
      </w:r>
      <w:r w:rsidR="000879C8" w:rsidRPr="000879C8">
        <w:rPr>
          <w:rFonts w:ascii="Times New Roman" w:eastAsia="仿宋_GB2312" w:hAnsi="Times New Roman" w:cs="Times New Roman" w:hint="eastAsia"/>
          <w:sz w:val="32"/>
          <w:szCs w:val="32"/>
        </w:rPr>
        <w:t>，</w:t>
      </w:r>
      <w:r w:rsidRPr="000879C8">
        <w:rPr>
          <w:rFonts w:ascii="Times New Roman" w:eastAsia="仿宋_GB2312" w:hAnsi="Times New Roman" w:cs="Times New Roman" w:hint="eastAsia"/>
          <w:sz w:val="32"/>
          <w:szCs w:val="32"/>
        </w:rPr>
        <w:t>进行风险与获益的比较和权衡，以体现研发新</w:t>
      </w:r>
      <w:r w:rsidR="00F32189">
        <w:rPr>
          <w:rFonts w:ascii="Times New Roman" w:eastAsia="仿宋_GB2312" w:hAnsi="Times New Roman" w:cs="Times New Roman" w:hint="eastAsia"/>
          <w:sz w:val="32"/>
          <w:szCs w:val="32"/>
        </w:rPr>
        <w:t>型</w:t>
      </w:r>
      <w:r w:rsidRPr="000879C8">
        <w:rPr>
          <w:rFonts w:ascii="Times New Roman" w:eastAsia="仿宋_GB2312" w:hAnsi="Times New Roman" w:cs="Times New Roman" w:hint="eastAsia"/>
          <w:sz w:val="32"/>
          <w:szCs w:val="32"/>
        </w:rPr>
        <w:t>疫苗的临床价值。</w:t>
      </w:r>
    </w:p>
    <w:p w14:paraId="7FA35DF0" w14:textId="65A298FF" w:rsidR="001873E7" w:rsidRPr="00327784" w:rsidRDefault="001873E7" w:rsidP="001873E7">
      <w:pPr>
        <w:spacing w:line="360" w:lineRule="auto"/>
        <w:ind w:firstLineChars="200" w:firstLine="640"/>
        <w:rPr>
          <w:rFonts w:ascii="Times New Roman" w:eastAsia="仿宋_GB2312" w:hAnsi="Times New Roman" w:cs="Times New Roman"/>
          <w:sz w:val="32"/>
          <w:szCs w:val="32"/>
        </w:rPr>
      </w:pPr>
      <w:r w:rsidRPr="00327784">
        <w:rPr>
          <w:rFonts w:ascii="Times New Roman" w:eastAsia="仿宋_GB2312" w:hAnsi="Times New Roman" w:cs="Times New Roman" w:hint="eastAsia"/>
          <w:sz w:val="32"/>
          <w:szCs w:val="32"/>
        </w:rPr>
        <w:t>对于新冠肺炎，基于现有的非药物预防措施和药物治疗手段，其疾病负担</w:t>
      </w:r>
      <w:r w:rsidRPr="00327784">
        <w:rPr>
          <w:rFonts w:ascii="Times New Roman" w:eastAsia="仿宋_GB2312" w:hAnsi="Times New Roman" w:cs="Times New Roman"/>
          <w:sz w:val="32"/>
          <w:szCs w:val="32"/>
        </w:rPr>
        <w:t>/</w:t>
      </w:r>
      <w:r w:rsidRPr="00327784">
        <w:rPr>
          <w:rFonts w:ascii="Times New Roman" w:eastAsia="仿宋_GB2312" w:hAnsi="Times New Roman" w:cs="Times New Roman" w:hint="eastAsia"/>
          <w:sz w:val="32"/>
          <w:szCs w:val="32"/>
        </w:rPr>
        <w:t>公共卫生危害以及社会学影响是巨大的，具有保护效力的疫苗是获益的有力证据。</w:t>
      </w:r>
    </w:p>
    <w:p w14:paraId="3957B766" w14:textId="0ED092FA" w:rsidR="001873E7" w:rsidRPr="000879C8" w:rsidRDefault="000879C8" w:rsidP="001873E7">
      <w:pPr>
        <w:spacing w:line="360" w:lineRule="auto"/>
        <w:ind w:firstLineChars="200" w:firstLine="640"/>
        <w:rPr>
          <w:rFonts w:ascii="Times New Roman" w:eastAsia="仿宋_GB2312" w:hAnsi="Times New Roman" w:cs="Times New Roman"/>
          <w:sz w:val="32"/>
          <w:szCs w:val="32"/>
        </w:rPr>
      </w:pPr>
      <w:r w:rsidRPr="000879C8">
        <w:rPr>
          <w:rFonts w:ascii="Times New Roman" w:eastAsia="仿宋_GB2312" w:hAnsi="Times New Roman" w:cs="Times New Roman" w:hint="eastAsia"/>
          <w:sz w:val="32"/>
          <w:szCs w:val="32"/>
        </w:rPr>
        <w:t>新冠</w:t>
      </w:r>
      <w:r w:rsidR="001873E7" w:rsidRPr="000879C8">
        <w:rPr>
          <w:rFonts w:ascii="Times New Roman" w:eastAsia="仿宋_GB2312" w:hAnsi="Times New Roman" w:cs="Times New Roman" w:hint="eastAsia"/>
          <w:sz w:val="32"/>
          <w:szCs w:val="32"/>
        </w:rPr>
        <w:t>疫苗的风险评估包括疫苗产品自身的安全性风险和接种带来的风险。新冠疫苗</w:t>
      </w:r>
      <w:r w:rsidR="00F32189">
        <w:rPr>
          <w:rFonts w:ascii="Times New Roman" w:eastAsia="仿宋_GB2312" w:hAnsi="Times New Roman" w:cs="Times New Roman" w:hint="eastAsia"/>
          <w:sz w:val="32"/>
          <w:szCs w:val="32"/>
        </w:rPr>
        <w:t>作为</w:t>
      </w:r>
      <w:r w:rsidR="001873E7" w:rsidRPr="000879C8">
        <w:rPr>
          <w:rFonts w:ascii="Times New Roman" w:eastAsia="仿宋_GB2312" w:hAnsi="Times New Roman" w:cs="Times New Roman" w:hint="eastAsia"/>
          <w:sz w:val="32"/>
          <w:szCs w:val="32"/>
        </w:rPr>
        <w:t>创新疫苗，</w:t>
      </w:r>
      <w:r w:rsidRPr="000879C8">
        <w:rPr>
          <w:rFonts w:ascii="Times New Roman" w:eastAsia="仿宋_GB2312" w:hAnsi="Times New Roman" w:cs="Times New Roman" w:hint="eastAsia"/>
          <w:sz w:val="32"/>
          <w:szCs w:val="32"/>
        </w:rPr>
        <w:t>对其</w:t>
      </w:r>
      <w:r w:rsidR="001873E7" w:rsidRPr="000879C8">
        <w:rPr>
          <w:rFonts w:ascii="Times New Roman" w:eastAsia="仿宋_GB2312" w:hAnsi="Times New Roman" w:cs="Times New Roman" w:hint="eastAsia"/>
          <w:sz w:val="32"/>
          <w:szCs w:val="32"/>
        </w:rPr>
        <w:t>安全性特征</w:t>
      </w:r>
      <w:r w:rsidRPr="000879C8">
        <w:rPr>
          <w:rFonts w:ascii="Times New Roman" w:eastAsia="仿宋_GB2312" w:hAnsi="Times New Roman" w:cs="Times New Roman" w:hint="eastAsia"/>
          <w:sz w:val="32"/>
          <w:szCs w:val="32"/>
        </w:rPr>
        <w:t>的</w:t>
      </w:r>
      <w:r w:rsidR="001873E7" w:rsidRPr="00327784">
        <w:rPr>
          <w:rFonts w:ascii="Times New Roman" w:eastAsia="仿宋_GB2312" w:hAnsi="Times New Roman" w:cs="Times New Roman" w:hint="eastAsia"/>
          <w:sz w:val="32"/>
          <w:szCs w:val="32"/>
        </w:rPr>
        <w:t>认识</w:t>
      </w:r>
      <w:r w:rsidRPr="000879C8">
        <w:rPr>
          <w:rFonts w:ascii="Times New Roman" w:eastAsia="仿宋_GB2312" w:hAnsi="Times New Roman" w:cs="Times New Roman" w:hint="eastAsia"/>
          <w:sz w:val="32"/>
          <w:szCs w:val="32"/>
        </w:rPr>
        <w:t>将逐步深入</w:t>
      </w:r>
      <w:r w:rsidR="001873E7" w:rsidRPr="000879C8">
        <w:rPr>
          <w:rFonts w:ascii="Times New Roman" w:eastAsia="仿宋_GB2312" w:hAnsi="Times New Roman" w:cs="Times New Roman" w:hint="eastAsia"/>
          <w:sz w:val="32"/>
          <w:szCs w:val="32"/>
        </w:rPr>
        <w:t>，对其风险的评估应该是动态的，不能仅限于注册上市时所掌握的情况。</w:t>
      </w:r>
    </w:p>
    <w:p w14:paraId="1A269B9A" w14:textId="5D31CC2A" w:rsidR="001873E7" w:rsidRPr="003B5A86" w:rsidRDefault="000879C8" w:rsidP="00165C4F">
      <w:pPr>
        <w:spacing w:line="360" w:lineRule="auto"/>
        <w:ind w:firstLineChars="200" w:firstLine="640"/>
        <w:outlineLvl w:val="0"/>
        <w:rPr>
          <w:rFonts w:ascii="黑体" w:eastAsia="黑体" w:hAnsi="黑体" w:cs="Times New Roman"/>
          <w:sz w:val="32"/>
          <w:szCs w:val="32"/>
        </w:rPr>
      </w:pPr>
      <w:bookmarkStart w:id="27" w:name="_Toc46157343"/>
      <w:r w:rsidRPr="003B5A86">
        <w:rPr>
          <w:rFonts w:ascii="黑体" w:eastAsia="黑体" w:hAnsi="黑体" w:cs="Times New Roman" w:hint="eastAsia"/>
          <w:sz w:val="32"/>
          <w:szCs w:val="32"/>
        </w:rPr>
        <w:t>五、</w:t>
      </w:r>
      <w:r w:rsidR="001873E7" w:rsidRPr="003B5A86">
        <w:rPr>
          <w:rFonts w:ascii="黑体" w:eastAsia="黑体" w:hAnsi="黑体" w:cs="Times New Roman"/>
          <w:sz w:val="32"/>
          <w:szCs w:val="32"/>
        </w:rPr>
        <w:t>参考文献</w:t>
      </w:r>
      <w:bookmarkEnd w:id="27"/>
    </w:p>
    <w:p w14:paraId="6C1E4EEA" w14:textId="75114AF4" w:rsidR="003A066F"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仿宋_GB2312" w:eastAsia="仿宋_GB2312" w:hAnsi="黑体" w:cs="Times New Roman" w:hint="eastAsia"/>
          <w:bCs/>
          <w:sz w:val="32"/>
          <w:szCs w:val="32"/>
        </w:rPr>
        <w:lastRenderedPageBreak/>
        <w:t>1.</w:t>
      </w:r>
      <w:r w:rsidR="003A066F" w:rsidRPr="00F90A85">
        <w:rPr>
          <w:rFonts w:ascii="仿宋_GB2312" w:eastAsia="仿宋_GB2312" w:hAnsi="黑体" w:cs="Times New Roman" w:hint="eastAsia"/>
          <w:bCs/>
          <w:sz w:val="32"/>
          <w:szCs w:val="32"/>
        </w:rPr>
        <w:t>疫苗临床试验技术指导原则（</w:t>
      </w:r>
      <w:r w:rsidR="003A066F" w:rsidRPr="00F90A85">
        <w:rPr>
          <w:rFonts w:ascii="仿宋_GB2312" w:eastAsia="仿宋_GB2312" w:hAnsi="黑体" w:cs="Times New Roman"/>
          <w:bCs/>
          <w:sz w:val="32"/>
          <w:szCs w:val="32"/>
        </w:rPr>
        <w:t>200</w:t>
      </w:r>
      <w:r w:rsidR="003A066F">
        <w:rPr>
          <w:rFonts w:ascii="仿宋_GB2312" w:eastAsia="仿宋_GB2312" w:hAnsi="黑体" w:cs="Times New Roman"/>
          <w:bCs/>
          <w:sz w:val="32"/>
          <w:szCs w:val="32"/>
        </w:rPr>
        <w:t>4</w:t>
      </w:r>
      <w:r w:rsidR="003A066F" w:rsidRPr="00F90A85">
        <w:rPr>
          <w:rFonts w:ascii="仿宋_GB2312" w:eastAsia="仿宋_GB2312" w:hAnsi="黑体" w:cs="Times New Roman"/>
          <w:bCs/>
          <w:sz w:val="32"/>
          <w:szCs w:val="32"/>
        </w:rPr>
        <w:t>）</w:t>
      </w:r>
    </w:p>
    <w:p w14:paraId="6EC493E6" w14:textId="703398E5" w:rsidR="00F77E77" w:rsidRPr="00F90A85"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仿宋_GB2312" w:eastAsia="仿宋_GB2312" w:hAnsi="黑体" w:cs="Times New Roman"/>
          <w:bCs/>
          <w:sz w:val="32"/>
          <w:szCs w:val="32"/>
        </w:rPr>
        <w:t>2.</w:t>
      </w:r>
      <w:r w:rsidR="00F77E77" w:rsidRPr="00F77E77">
        <w:rPr>
          <w:rFonts w:ascii="仿宋_GB2312" w:eastAsia="仿宋_GB2312" w:hAnsi="黑体" w:cs="Times New Roman" w:hint="eastAsia"/>
          <w:bCs/>
          <w:sz w:val="32"/>
          <w:szCs w:val="32"/>
        </w:rPr>
        <w:t>疫苗临床试验质量管理指导原则（试行）（</w:t>
      </w:r>
      <w:r w:rsidR="00F77E77" w:rsidRPr="00F77E77">
        <w:rPr>
          <w:rFonts w:ascii="仿宋_GB2312" w:eastAsia="仿宋_GB2312" w:hAnsi="黑体" w:cs="Times New Roman"/>
          <w:bCs/>
          <w:sz w:val="32"/>
          <w:szCs w:val="32"/>
        </w:rPr>
        <w:t>2013）</w:t>
      </w:r>
    </w:p>
    <w:p w14:paraId="7338794B" w14:textId="2BB948BC" w:rsidR="003A066F" w:rsidRPr="00F90A85"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仿宋_GB2312" w:eastAsia="仿宋_GB2312" w:hAnsi="黑体" w:cs="Times New Roman"/>
          <w:bCs/>
          <w:sz w:val="32"/>
          <w:szCs w:val="32"/>
        </w:rPr>
        <w:t>3.</w:t>
      </w:r>
      <w:r w:rsidR="003A066F" w:rsidRPr="00F90A85">
        <w:rPr>
          <w:rFonts w:ascii="仿宋_GB2312" w:eastAsia="仿宋_GB2312" w:hAnsi="黑体" w:cs="Times New Roman" w:hint="eastAsia"/>
          <w:bCs/>
          <w:sz w:val="32"/>
          <w:szCs w:val="32"/>
        </w:rPr>
        <w:t>预防用疫苗临床试验不良反应分级标准指导原则</w:t>
      </w:r>
      <w:r w:rsidR="003A066F" w:rsidRPr="00F90A85">
        <w:rPr>
          <w:rFonts w:ascii="仿宋_GB2312" w:eastAsia="仿宋_GB2312" w:hAnsi="黑体" w:cs="Times New Roman"/>
          <w:bCs/>
          <w:sz w:val="32"/>
          <w:szCs w:val="32"/>
        </w:rPr>
        <w:t>(2019)</w:t>
      </w:r>
    </w:p>
    <w:p w14:paraId="58921D3E" w14:textId="4F156A0B" w:rsidR="003A066F"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仿宋_GB2312" w:eastAsia="仿宋_GB2312" w:hAnsi="黑体" w:cs="Times New Roman"/>
          <w:bCs/>
          <w:sz w:val="32"/>
          <w:szCs w:val="32"/>
        </w:rPr>
        <w:t>4.</w:t>
      </w:r>
      <w:r w:rsidR="003A066F" w:rsidRPr="00F90A85">
        <w:rPr>
          <w:rFonts w:ascii="仿宋_GB2312" w:eastAsia="仿宋_GB2312" w:hAnsi="黑体" w:cs="Times New Roman" w:hint="eastAsia"/>
          <w:bCs/>
          <w:sz w:val="32"/>
          <w:szCs w:val="32"/>
        </w:rPr>
        <w:t>药物临床试验生物样本分析实验室管理指南（试行）</w:t>
      </w:r>
      <w:r w:rsidR="003A066F" w:rsidRPr="00F90A85">
        <w:rPr>
          <w:rFonts w:ascii="仿宋_GB2312" w:eastAsia="仿宋_GB2312" w:hAnsi="黑体" w:cs="Times New Roman"/>
          <w:bCs/>
          <w:sz w:val="32"/>
          <w:szCs w:val="32"/>
        </w:rPr>
        <w:t>(2011)</w:t>
      </w:r>
    </w:p>
    <w:p w14:paraId="51085833" w14:textId="3E806148" w:rsidR="00903F4F" w:rsidRPr="00903F4F"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Times New Roman" w:eastAsia="仿宋_GB2312" w:hAnsi="Times New Roman" w:cs="Times New Roman"/>
          <w:sz w:val="32"/>
        </w:rPr>
        <w:t>5.</w:t>
      </w:r>
      <w:r w:rsidR="00903F4F">
        <w:rPr>
          <w:rFonts w:ascii="Times New Roman" w:eastAsia="仿宋_GB2312" w:hAnsi="Times New Roman" w:cs="Times New Roman"/>
          <w:sz w:val="32"/>
        </w:rPr>
        <w:t>ICH-</w:t>
      </w:r>
      <w:r w:rsidR="00903F4F" w:rsidRPr="005E6769">
        <w:rPr>
          <w:rFonts w:ascii="Times New Roman" w:eastAsia="仿宋_GB2312" w:hAnsi="Times New Roman" w:cs="Times New Roman"/>
          <w:sz w:val="32"/>
        </w:rPr>
        <w:t>M3</w:t>
      </w:r>
      <w:r w:rsidR="00903F4F" w:rsidRPr="005E6769">
        <w:rPr>
          <w:rFonts w:ascii="Times New Roman" w:eastAsia="仿宋_GB2312" w:hAnsi="Times New Roman" w:cs="Times New Roman"/>
          <w:sz w:val="32"/>
        </w:rPr>
        <w:t>《支持药物进行临床试验和上市的非临床安全性研究指导原则》</w:t>
      </w:r>
    </w:p>
    <w:p w14:paraId="46699558" w14:textId="1190FFE3" w:rsidR="00903F4F" w:rsidRPr="00903F4F"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Times New Roman" w:eastAsia="仿宋_GB2312" w:hAnsi="Times New Roman" w:cs="Times New Roman"/>
          <w:sz w:val="32"/>
        </w:rPr>
        <w:t>6.</w:t>
      </w:r>
      <w:r w:rsidR="00903F4F">
        <w:rPr>
          <w:rFonts w:ascii="Times New Roman" w:eastAsia="仿宋_GB2312" w:hAnsi="Times New Roman" w:cs="Times New Roman" w:hint="eastAsia"/>
          <w:sz w:val="32"/>
        </w:rPr>
        <w:t>ICH</w:t>
      </w:r>
      <w:r w:rsidR="00903F4F">
        <w:rPr>
          <w:rFonts w:ascii="Times New Roman" w:eastAsia="仿宋_GB2312" w:hAnsi="Times New Roman" w:cs="Times New Roman"/>
          <w:sz w:val="32"/>
        </w:rPr>
        <w:t>-</w:t>
      </w:r>
      <w:r w:rsidR="00903F4F" w:rsidRPr="005E6769">
        <w:rPr>
          <w:rFonts w:ascii="Times New Roman" w:eastAsia="仿宋_GB2312" w:hAnsi="Times New Roman" w:cs="Times New Roman"/>
          <w:sz w:val="32"/>
        </w:rPr>
        <w:t>S6</w:t>
      </w:r>
      <w:r w:rsidR="00903F4F" w:rsidRPr="005E6769">
        <w:rPr>
          <w:rFonts w:ascii="Times New Roman" w:eastAsia="仿宋_GB2312" w:hAnsi="Times New Roman" w:cs="Times New Roman"/>
          <w:sz w:val="32"/>
        </w:rPr>
        <w:t>《生物制品的临床前安全性评价》</w:t>
      </w:r>
    </w:p>
    <w:p w14:paraId="25E1788F" w14:textId="45FC38AC" w:rsidR="00903F4F" w:rsidRDefault="00902824" w:rsidP="00902824">
      <w:pPr>
        <w:pStyle w:val="a7"/>
        <w:adjustRightInd w:val="0"/>
        <w:snapToGrid w:val="0"/>
        <w:spacing w:line="360" w:lineRule="auto"/>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7.</w:t>
      </w:r>
      <w:r w:rsidR="00903F4F" w:rsidRPr="00903F4F">
        <w:rPr>
          <w:rFonts w:ascii="Times New Roman" w:eastAsia="仿宋_GB2312" w:hAnsi="Times New Roman" w:cs="Times New Roman"/>
          <w:sz w:val="32"/>
        </w:rPr>
        <w:t>ICH-E10</w:t>
      </w:r>
      <w:r w:rsidR="00D17AAF">
        <w:rPr>
          <w:rFonts w:ascii="Times New Roman" w:eastAsia="仿宋_GB2312" w:hAnsi="Times New Roman" w:cs="Times New Roman" w:hint="eastAsia"/>
          <w:sz w:val="32"/>
        </w:rPr>
        <w:t>《</w:t>
      </w:r>
      <w:r w:rsidR="00D17AAF" w:rsidRPr="00903F4F">
        <w:rPr>
          <w:rFonts w:ascii="Times New Roman" w:eastAsia="仿宋_GB2312" w:hAnsi="Times New Roman" w:cs="Times New Roman" w:hint="eastAsia"/>
          <w:sz w:val="32"/>
        </w:rPr>
        <w:t>临床试验中对照组的选择和相关问题</w:t>
      </w:r>
      <w:r w:rsidR="00D17AAF">
        <w:rPr>
          <w:rFonts w:ascii="Times New Roman" w:eastAsia="仿宋_GB2312" w:hAnsi="Times New Roman" w:cs="Times New Roman" w:hint="eastAsia"/>
          <w:sz w:val="32"/>
        </w:rPr>
        <w:t>》</w:t>
      </w:r>
    </w:p>
    <w:p w14:paraId="4249678B" w14:textId="65215727" w:rsidR="00CA6F9C" w:rsidRPr="00903F4F" w:rsidRDefault="00902824" w:rsidP="00902824">
      <w:pPr>
        <w:pStyle w:val="a7"/>
        <w:adjustRightInd w:val="0"/>
        <w:snapToGrid w:val="0"/>
        <w:spacing w:line="360" w:lineRule="auto"/>
        <w:ind w:firstLineChars="200" w:firstLine="640"/>
        <w:jc w:val="left"/>
        <w:rPr>
          <w:rFonts w:ascii="Times New Roman" w:eastAsia="仿宋_GB2312" w:hAnsi="Times New Roman" w:cs="Times New Roman"/>
          <w:sz w:val="32"/>
        </w:rPr>
      </w:pPr>
      <w:r>
        <w:rPr>
          <w:rFonts w:ascii="Times New Roman" w:eastAsia="仿宋_GB2312" w:hAnsi="Times New Roman" w:cs="Times New Roman"/>
          <w:sz w:val="32"/>
        </w:rPr>
        <w:t>8.</w:t>
      </w:r>
      <w:r w:rsidR="00412E47" w:rsidRPr="00412E47">
        <w:rPr>
          <w:rFonts w:ascii="Times New Roman" w:eastAsia="仿宋_GB2312" w:hAnsi="Times New Roman" w:cs="Times New Roman" w:hint="eastAsia"/>
          <w:sz w:val="32"/>
        </w:rPr>
        <w:t>药物临床试验的生物统计学指导原则</w:t>
      </w:r>
      <w:r w:rsidR="00412E47">
        <w:rPr>
          <w:rFonts w:ascii="Times New Roman" w:eastAsia="仿宋_GB2312" w:hAnsi="Times New Roman" w:cs="Times New Roman" w:hint="eastAsia"/>
          <w:sz w:val="32"/>
        </w:rPr>
        <w:t>（</w:t>
      </w:r>
      <w:r w:rsidR="00412E47">
        <w:rPr>
          <w:rFonts w:ascii="Times New Roman" w:eastAsia="仿宋_GB2312" w:hAnsi="Times New Roman" w:cs="Times New Roman" w:hint="eastAsia"/>
          <w:sz w:val="32"/>
        </w:rPr>
        <w:t>2016</w:t>
      </w:r>
      <w:r w:rsidR="00412E47">
        <w:rPr>
          <w:rFonts w:ascii="Times New Roman" w:eastAsia="仿宋_GB2312" w:hAnsi="Times New Roman" w:cs="Times New Roman" w:hint="eastAsia"/>
          <w:sz w:val="32"/>
        </w:rPr>
        <w:t>）</w:t>
      </w:r>
    </w:p>
    <w:p w14:paraId="0B3BE43B" w14:textId="23E4D358" w:rsidR="00903F4F"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仿宋_GB2312" w:eastAsia="仿宋_GB2312" w:hAnsi="黑体" w:cs="Times New Roman"/>
          <w:bCs/>
          <w:sz w:val="32"/>
          <w:szCs w:val="32"/>
        </w:rPr>
        <w:t>9.</w:t>
      </w:r>
      <w:r w:rsidR="00903F4F" w:rsidRPr="00903F4F">
        <w:rPr>
          <w:rFonts w:ascii="仿宋_GB2312" w:eastAsia="仿宋_GB2312" w:hAnsi="黑体" w:cs="Times New Roman" w:hint="eastAsia"/>
          <w:bCs/>
          <w:sz w:val="32"/>
          <w:szCs w:val="32"/>
        </w:rPr>
        <w:t>药物临床试验适应性设计指导原则（征求意见稿）</w:t>
      </w:r>
      <w:r w:rsidR="00903F4F">
        <w:rPr>
          <w:rFonts w:ascii="仿宋_GB2312" w:eastAsia="仿宋_GB2312" w:hAnsi="黑体" w:cs="Times New Roman" w:hint="eastAsia"/>
          <w:bCs/>
          <w:sz w:val="32"/>
          <w:szCs w:val="32"/>
        </w:rPr>
        <w:t>（2020）</w:t>
      </w:r>
    </w:p>
    <w:p w14:paraId="3C4DE75F" w14:textId="78CF414B" w:rsidR="004110CB" w:rsidRDefault="00902824" w:rsidP="00902824">
      <w:pPr>
        <w:pStyle w:val="a7"/>
        <w:adjustRightInd w:val="0"/>
        <w:snapToGrid w:val="0"/>
        <w:spacing w:line="360" w:lineRule="auto"/>
        <w:ind w:firstLineChars="200" w:firstLine="640"/>
        <w:jc w:val="left"/>
        <w:rPr>
          <w:rFonts w:ascii="仿宋_GB2312" w:eastAsia="仿宋_GB2312" w:hAnsi="黑体" w:cs="Times New Roman"/>
          <w:bCs/>
          <w:sz w:val="32"/>
          <w:szCs w:val="32"/>
        </w:rPr>
      </w:pPr>
      <w:r>
        <w:rPr>
          <w:rFonts w:ascii="仿宋_GB2312" w:eastAsia="仿宋_GB2312" w:hAnsi="黑体" w:cs="Times New Roman"/>
          <w:bCs/>
          <w:sz w:val="32"/>
          <w:szCs w:val="32"/>
        </w:rPr>
        <w:t>10.</w:t>
      </w:r>
      <w:r w:rsidR="00FF6E07">
        <w:rPr>
          <w:rFonts w:ascii="仿宋_GB2312" w:eastAsia="仿宋_GB2312" w:hAnsi="黑体" w:cs="Times New Roman" w:hint="eastAsia"/>
          <w:bCs/>
          <w:sz w:val="32"/>
          <w:szCs w:val="32"/>
        </w:rPr>
        <w:t>世卫组织</w:t>
      </w:r>
      <w:r w:rsidR="005756E7">
        <w:rPr>
          <w:rFonts w:ascii="仿宋_GB2312" w:eastAsia="仿宋_GB2312" w:hAnsi="黑体" w:cs="Times New Roman"/>
          <w:bCs/>
          <w:sz w:val="32"/>
          <w:szCs w:val="32"/>
        </w:rPr>
        <w:t xml:space="preserve"> Target </w:t>
      </w:r>
      <w:r w:rsidR="00902B36">
        <w:rPr>
          <w:rFonts w:ascii="仿宋_GB2312" w:eastAsia="仿宋_GB2312" w:hAnsi="黑体" w:cs="Times New Roman"/>
          <w:bCs/>
          <w:sz w:val="32"/>
          <w:szCs w:val="32"/>
        </w:rPr>
        <w:t>P</w:t>
      </w:r>
      <w:r w:rsidR="005756E7">
        <w:rPr>
          <w:rFonts w:ascii="仿宋_GB2312" w:eastAsia="仿宋_GB2312" w:hAnsi="黑体" w:cs="Times New Roman"/>
          <w:bCs/>
          <w:sz w:val="32"/>
          <w:szCs w:val="32"/>
        </w:rPr>
        <w:t>roduct Profiles for COVID-19 vaccines</w:t>
      </w:r>
    </w:p>
    <w:p w14:paraId="18B57FCF" w14:textId="47320C74" w:rsidR="004110CB" w:rsidRDefault="004110CB" w:rsidP="004110CB">
      <w:pPr>
        <w:pStyle w:val="a7"/>
        <w:spacing w:afterLines="50" w:after="156" w:line="240" w:lineRule="atLeast"/>
        <w:ind w:left="987" w:firstLine="0"/>
        <w:jc w:val="left"/>
        <w:rPr>
          <w:rFonts w:ascii="仿宋_GB2312" w:eastAsia="仿宋_GB2312" w:hAnsi="黑体" w:cs="Times New Roman"/>
          <w:bCs/>
          <w:sz w:val="32"/>
          <w:szCs w:val="32"/>
        </w:rPr>
      </w:pPr>
    </w:p>
    <w:p w14:paraId="66149967" w14:textId="0CB5DA67" w:rsidR="004110CB" w:rsidRDefault="004110CB" w:rsidP="004110CB">
      <w:pPr>
        <w:pStyle w:val="a7"/>
        <w:spacing w:afterLines="50" w:after="156" w:line="240" w:lineRule="atLeast"/>
        <w:ind w:left="987" w:firstLine="0"/>
        <w:jc w:val="left"/>
        <w:rPr>
          <w:rFonts w:ascii="仿宋_GB2312" w:eastAsia="仿宋_GB2312" w:hAnsi="黑体" w:cs="Times New Roman"/>
          <w:bCs/>
          <w:sz w:val="32"/>
          <w:szCs w:val="32"/>
        </w:rPr>
      </w:pPr>
    </w:p>
    <w:p w14:paraId="736A1A36" w14:textId="77777777" w:rsidR="004110CB" w:rsidRDefault="004110CB" w:rsidP="004110CB">
      <w:pPr>
        <w:pStyle w:val="a7"/>
        <w:spacing w:afterLines="50" w:after="156" w:line="240" w:lineRule="atLeast"/>
        <w:ind w:left="987" w:firstLine="0"/>
        <w:jc w:val="left"/>
        <w:rPr>
          <w:rFonts w:ascii="仿宋_GB2312" w:eastAsia="仿宋_GB2312" w:hAnsi="黑体" w:cs="Times New Roman"/>
          <w:bCs/>
          <w:sz w:val="32"/>
          <w:szCs w:val="32"/>
        </w:rPr>
        <w:sectPr w:rsidR="004110CB" w:rsidSect="00D52E69">
          <w:footerReference w:type="default" r:id="rId9"/>
          <w:pgSz w:w="11906" w:h="16838"/>
          <w:pgMar w:top="1440" w:right="1800" w:bottom="1440" w:left="1800" w:header="851" w:footer="992" w:gutter="0"/>
          <w:pgNumType w:start="1"/>
          <w:cols w:space="425"/>
          <w:docGrid w:type="lines" w:linePitch="312"/>
        </w:sectPr>
      </w:pPr>
    </w:p>
    <w:p w14:paraId="3415B515" w14:textId="77777777" w:rsidR="004110CB" w:rsidRPr="00D73006" w:rsidRDefault="004110CB" w:rsidP="004110CB">
      <w:pPr>
        <w:pStyle w:val="Default"/>
        <w:spacing w:line="360" w:lineRule="auto"/>
        <w:jc w:val="center"/>
        <w:rPr>
          <w:rFonts w:ascii="方正小标宋简体" w:eastAsia="方正小标宋简体" w:hAnsi="Calibri" w:cs="Times New Roman"/>
          <w:color w:val="auto"/>
          <w:kern w:val="2"/>
          <w:sz w:val="36"/>
          <w:szCs w:val="36"/>
        </w:rPr>
      </w:pPr>
      <w:r w:rsidRPr="00D73006">
        <w:rPr>
          <w:rFonts w:ascii="方正小标宋简体" w:eastAsia="方正小标宋简体" w:hAnsi="Calibri" w:cs="Times New Roman" w:hint="eastAsia"/>
          <w:color w:val="auto"/>
          <w:kern w:val="2"/>
          <w:sz w:val="36"/>
          <w:szCs w:val="36"/>
        </w:rPr>
        <w:lastRenderedPageBreak/>
        <w:t>《新型冠状病毒预防用疫苗临床研究技术</w:t>
      </w:r>
    </w:p>
    <w:p w14:paraId="3FD0AA4A" w14:textId="77777777" w:rsidR="004110CB" w:rsidRPr="00D73006" w:rsidRDefault="004110CB" w:rsidP="004110CB">
      <w:pPr>
        <w:pStyle w:val="Default"/>
        <w:spacing w:line="360" w:lineRule="auto"/>
        <w:jc w:val="center"/>
        <w:rPr>
          <w:rFonts w:ascii="方正小标宋简体" w:eastAsia="方正小标宋简体" w:hAnsi="Calibri" w:cs="Times New Roman"/>
          <w:color w:val="auto"/>
          <w:kern w:val="2"/>
          <w:sz w:val="36"/>
          <w:szCs w:val="36"/>
        </w:rPr>
      </w:pPr>
      <w:r w:rsidRPr="00D73006">
        <w:rPr>
          <w:rFonts w:ascii="方正小标宋简体" w:eastAsia="方正小标宋简体" w:hAnsi="Calibri" w:cs="Times New Roman" w:hint="eastAsia"/>
          <w:color w:val="auto"/>
          <w:kern w:val="2"/>
          <w:sz w:val="36"/>
          <w:szCs w:val="36"/>
        </w:rPr>
        <w:t>指导原则（试行）》起草说明</w:t>
      </w:r>
    </w:p>
    <w:p w14:paraId="4321B38C" w14:textId="77777777" w:rsidR="004110CB" w:rsidRPr="00E8316F" w:rsidRDefault="004110CB" w:rsidP="004110CB">
      <w:pPr>
        <w:pStyle w:val="Default"/>
        <w:spacing w:line="360" w:lineRule="auto"/>
        <w:jc w:val="center"/>
        <w:rPr>
          <w:rFonts w:ascii="黑体" w:eastAsia="黑体" w:hAnsi="黑体"/>
          <w:b/>
          <w:color w:val="auto"/>
          <w:sz w:val="36"/>
        </w:rPr>
      </w:pPr>
    </w:p>
    <w:p w14:paraId="7EF1D374" w14:textId="77777777" w:rsidR="004110CB" w:rsidRPr="00E8316F" w:rsidRDefault="004110CB" w:rsidP="004110CB">
      <w:pPr>
        <w:pStyle w:val="Default"/>
        <w:spacing w:line="360" w:lineRule="auto"/>
        <w:ind w:firstLineChars="200" w:firstLine="640"/>
        <w:jc w:val="both"/>
        <w:rPr>
          <w:b/>
          <w:color w:val="auto"/>
          <w:sz w:val="32"/>
          <w:szCs w:val="32"/>
        </w:rPr>
      </w:pPr>
      <w:r w:rsidRPr="00D73006">
        <w:rPr>
          <w:rFonts w:ascii="黑体" w:eastAsia="黑体" w:hAnsi="黑体" w:cs="Times New Roman" w:hint="eastAsia"/>
          <w:kern w:val="2"/>
          <w:sz w:val="32"/>
          <w:szCs w:val="32"/>
        </w:rPr>
        <w:t>一、背景</w:t>
      </w:r>
      <w:r w:rsidRPr="00E8316F">
        <w:rPr>
          <w:b/>
          <w:color w:val="auto"/>
          <w:sz w:val="32"/>
          <w:szCs w:val="32"/>
        </w:rPr>
        <w:t xml:space="preserve"> </w:t>
      </w:r>
    </w:p>
    <w:p w14:paraId="1E4A01ED"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新型冠状病毒预防用疫苗（简称新冠疫苗）是预防和控制新冠病毒肺炎（</w:t>
      </w:r>
      <w:r w:rsidRPr="00E8316F">
        <w:rPr>
          <w:color w:val="auto"/>
          <w:sz w:val="32"/>
          <w:szCs w:val="32"/>
        </w:rPr>
        <w:t>COVID-19</w:t>
      </w:r>
      <w:r w:rsidRPr="00E8316F">
        <w:rPr>
          <w:rFonts w:hint="eastAsia"/>
          <w:color w:val="auto"/>
          <w:sz w:val="32"/>
          <w:szCs w:val="32"/>
        </w:rPr>
        <w:t>）的创新型疫苗。为了积极应对新冠肺炎疫情，本技术指导原则基于既往创新型疫苗研发的经验和通用要求，结合目前疫情形势下新冠疫苗加速研发的需求，系统的提出了新冠疫苗临床研究设计和实施的具体考虑。</w:t>
      </w:r>
    </w:p>
    <w:p w14:paraId="1838B372" w14:textId="77777777" w:rsidR="004110CB" w:rsidRPr="00D73006" w:rsidRDefault="004110CB" w:rsidP="004110CB">
      <w:pPr>
        <w:pStyle w:val="Default"/>
        <w:spacing w:line="360" w:lineRule="auto"/>
        <w:ind w:firstLineChars="200" w:firstLine="640"/>
        <w:jc w:val="both"/>
        <w:rPr>
          <w:rFonts w:ascii="黑体" w:eastAsia="黑体" w:hAnsi="黑体" w:cs="Times New Roman"/>
          <w:kern w:val="2"/>
          <w:sz w:val="32"/>
          <w:szCs w:val="32"/>
        </w:rPr>
      </w:pPr>
      <w:r w:rsidRPr="00D73006">
        <w:rPr>
          <w:rFonts w:ascii="黑体" w:eastAsia="黑体" w:hAnsi="黑体" w:cs="Times New Roman" w:hint="eastAsia"/>
          <w:kern w:val="2"/>
          <w:sz w:val="32"/>
          <w:szCs w:val="32"/>
        </w:rPr>
        <w:t>二、适用范围</w:t>
      </w:r>
      <w:r w:rsidRPr="00D73006">
        <w:rPr>
          <w:rFonts w:ascii="黑体" w:eastAsia="黑体" w:hAnsi="黑体" w:cs="Times New Roman"/>
          <w:kern w:val="2"/>
          <w:sz w:val="32"/>
          <w:szCs w:val="32"/>
        </w:rPr>
        <w:t xml:space="preserve"> </w:t>
      </w:r>
    </w:p>
    <w:p w14:paraId="5248E7CB"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疫苗类型方面，本技术指导原则适用于目前新冠疫苗研发涉及的病毒灭活疫苗、基因工程重组疫苗、病毒载体类疫苗、核酸类疫苗（质粒</w:t>
      </w:r>
      <w:r w:rsidRPr="00E8316F">
        <w:rPr>
          <w:color w:val="auto"/>
          <w:sz w:val="32"/>
          <w:szCs w:val="32"/>
        </w:rPr>
        <w:t>DNA</w:t>
      </w:r>
      <w:r w:rsidRPr="00E8316F">
        <w:rPr>
          <w:rFonts w:hint="eastAsia"/>
          <w:color w:val="auto"/>
          <w:sz w:val="32"/>
          <w:szCs w:val="32"/>
        </w:rPr>
        <w:t>、</w:t>
      </w:r>
      <w:r w:rsidRPr="00E8316F">
        <w:rPr>
          <w:color w:val="auto"/>
          <w:sz w:val="32"/>
          <w:szCs w:val="32"/>
        </w:rPr>
        <w:t>mRNA</w:t>
      </w:r>
      <w:r w:rsidRPr="00E8316F">
        <w:rPr>
          <w:rFonts w:hint="eastAsia"/>
          <w:color w:val="auto"/>
          <w:sz w:val="32"/>
          <w:szCs w:val="32"/>
        </w:rPr>
        <w:t>等）等全部技术路线候选疫苗的临床研究。研究阶段方面，本指导原则涵盖了从首次试验、探索性试验到确证性试验的主要临床研究过程（</w:t>
      </w:r>
      <w:r>
        <w:rPr>
          <w:rFonts w:hint="eastAsia"/>
          <w:color w:val="auto"/>
          <w:sz w:val="32"/>
          <w:szCs w:val="32"/>
        </w:rPr>
        <w:t>Ⅰ</w:t>
      </w:r>
      <w:r w:rsidRPr="00E8316F">
        <w:rPr>
          <w:rFonts w:hint="eastAsia"/>
          <w:color w:val="auto"/>
          <w:sz w:val="32"/>
          <w:szCs w:val="32"/>
        </w:rPr>
        <w:t>、</w:t>
      </w:r>
      <w:r>
        <w:rPr>
          <w:rFonts w:hint="eastAsia"/>
          <w:color w:val="auto"/>
          <w:sz w:val="32"/>
          <w:szCs w:val="32"/>
        </w:rPr>
        <w:t>Ⅱ</w:t>
      </w:r>
      <w:r w:rsidRPr="00E8316F">
        <w:rPr>
          <w:rFonts w:hint="eastAsia"/>
          <w:color w:val="auto"/>
          <w:sz w:val="32"/>
          <w:szCs w:val="32"/>
        </w:rPr>
        <w:t>、</w:t>
      </w:r>
      <w:r>
        <w:rPr>
          <w:rFonts w:hint="eastAsia"/>
          <w:color w:val="auto"/>
          <w:sz w:val="32"/>
          <w:szCs w:val="32"/>
        </w:rPr>
        <w:t>Ⅲ</w:t>
      </w:r>
      <w:r w:rsidRPr="00E8316F">
        <w:rPr>
          <w:rFonts w:hint="eastAsia"/>
          <w:color w:val="auto"/>
          <w:sz w:val="32"/>
          <w:szCs w:val="32"/>
        </w:rPr>
        <w:t>期）；同时涉及了部分重要的临床前研究以及必要的上市后研究。</w:t>
      </w:r>
    </w:p>
    <w:p w14:paraId="51F1263F"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基于新冠疫苗全球研发的实际情况，本指导虽未提及境外完成早期试验的疫苗于境内继续开展临床研究的考虑，但新冠疫苗境外数据可用于境内注册申报。</w:t>
      </w:r>
    </w:p>
    <w:p w14:paraId="2B550E03" w14:textId="77777777" w:rsidR="004110CB" w:rsidRPr="00D73006" w:rsidRDefault="004110CB" w:rsidP="004110CB">
      <w:pPr>
        <w:pStyle w:val="Default"/>
        <w:spacing w:line="360" w:lineRule="auto"/>
        <w:ind w:firstLineChars="200" w:firstLine="640"/>
        <w:jc w:val="both"/>
        <w:rPr>
          <w:rFonts w:ascii="黑体" w:eastAsia="黑体" w:hAnsi="黑体" w:cs="Times New Roman"/>
          <w:kern w:val="2"/>
          <w:sz w:val="32"/>
          <w:szCs w:val="32"/>
        </w:rPr>
      </w:pPr>
      <w:r w:rsidRPr="00D73006">
        <w:rPr>
          <w:rFonts w:ascii="黑体" w:eastAsia="黑体" w:hAnsi="黑体" w:cs="Times New Roman" w:hint="eastAsia"/>
          <w:kern w:val="2"/>
          <w:sz w:val="32"/>
          <w:szCs w:val="32"/>
        </w:rPr>
        <w:t>三、本指导原则的特点</w:t>
      </w:r>
      <w:r w:rsidRPr="00D73006">
        <w:rPr>
          <w:rFonts w:ascii="黑体" w:eastAsia="黑体" w:hAnsi="黑体" w:cs="Times New Roman"/>
          <w:kern w:val="2"/>
          <w:sz w:val="32"/>
          <w:szCs w:val="32"/>
        </w:rPr>
        <w:t xml:space="preserve"> </w:t>
      </w:r>
    </w:p>
    <w:p w14:paraId="79075BBC" w14:textId="77777777" w:rsidR="004110CB" w:rsidRDefault="004110CB" w:rsidP="004110CB">
      <w:pPr>
        <w:pStyle w:val="Default"/>
        <w:spacing w:line="360" w:lineRule="auto"/>
        <w:ind w:firstLineChars="200" w:firstLine="640"/>
        <w:jc w:val="both"/>
        <w:rPr>
          <w:color w:val="auto"/>
          <w:sz w:val="32"/>
          <w:szCs w:val="32"/>
        </w:rPr>
      </w:pPr>
      <w:r>
        <w:rPr>
          <w:rFonts w:hint="eastAsia"/>
          <w:color w:val="auto"/>
          <w:sz w:val="32"/>
          <w:szCs w:val="32"/>
        </w:rPr>
        <w:lastRenderedPageBreak/>
        <w:t>在全球性疫情背景下，新冠疫苗一方面需要各种技术路线并举快速研发，另一方面又因普遍接种预期而更加需要明确的临床安全和有效性证据。新冠疫苗的这些特殊性造就了本指导原则的特点：这是第一个针对单个疾病/病原体的疫苗临床研究技术指导原则；也是第一个覆盖从首次人体试验到临床保护效力试验的指导原则；既要符合加速研发预期又需要最大限度确保受试者安全，对各类研制技术路线既需要考虑共性要求又需要个性化考虑。</w:t>
      </w:r>
    </w:p>
    <w:p w14:paraId="2A57228D" w14:textId="77777777" w:rsidR="004110CB" w:rsidRPr="000E48ED" w:rsidRDefault="004110CB" w:rsidP="004110CB">
      <w:pPr>
        <w:pStyle w:val="Default"/>
        <w:spacing w:line="360" w:lineRule="auto"/>
        <w:ind w:firstLineChars="200" w:firstLine="640"/>
        <w:jc w:val="both"/>
        <w:rPr>
          <w:color w:val="auto"/>
          <w:sz w:val="32"/>
          <w:szCs w:val="32"/>
        </w:rPr>
      </w:pPr>
      <w:r w:rsidRPr="000E48ED">
        <w:rPr>
          <w:rFonts w:hint="eastAsia"/>
          <w:color w:val="auto"/>
          <w:sz w:val="32"/>
          <w:szCs w:val="32"/>
        </w:rPr>
        <w:t>本指导原则本身即具有创新性，</w:t>
      </w:r>
      <w:r>
        <w:rPr>
          <w:rFonts w:hint="eastAsia"/>
          <w:color w:val="auto"/>
          <w:sz w:val="32"/>
          <w:szCs w:val="32"/>
        </w:rPr>
        <w:t>是</w:t>
      </w:r>
      <w:r w:rsidRPr="000E48ED">
        <w:rPr>
          <w:rFonts w:hint="eastAsia"/>
          <w:color w:val="auto"/>
          <w:sz w:val="32"/>
          <w:szCs w:val="32"/>
        </w:rPr>
        <w:t>基于对既往H</w:t>
      </w:r>
      <w:r w:rsidRPr="000E48ED">
        <w:rPr>
          <w:color w:val="auto"/>
          <w:sz w:val="32"/>
          <w:szCs w:val="32"/>
        </w:rPr>
        <w:t>1N1</w:t>
      </w:r>
      <w:r w:rsidRPr="000E48ED">
        <w:rPr>
          <w:rFonts w:hint="eastAsia"/>
          <w:color w:val="auto"/>
          <w:sz w:val="32"/>
          <w:szCs w:val="32"/>
        </w:rPr>
        <w:t>甲流、E</w:t>
      </w:r>
      <w:r w:rsidRPr="000E48ED">
        <w:rPr>
          <w:color w:val="auto"/>
          <w:sz w:val="32"/>
          <w:szCs w:val="32"/>
        </w:rPr>
        <w:t>V71</w:t>
      </w:r>
      <w:r w:rsidRPr="000E48ED">
        <w:rPr>
          <w:rFonts w:hint="eastAsia"/>
          <w:color w:val="auto"/>
          <w:sz w:val="32"/>
          <w:szCs w:val="32"/>
        </w:rPr>
        <w:t>手足口、H</w:t>
      </w:r>
      <w:r w:rsidRPr="000E48ED">
        <w:rPr>
          <w:color w:val="auto"/>
          <w:sz w:val="32"/>
          <w:szCs w:val="32"/>
        </w:rPr>
        <w:t>7N9</w:t>
      </w:r>
      <w:r w:rsidRPr="000E48ED">
        <w:rPr>
          <w:rFonts w:hint="eastAsia"/>
          <w:color w:val="auto"/>
          <w:sz w:val="32"/>
          <w:szCs w:val="32"/>
        </w:rPr>
        <w:t>禽流感等的创新型疫苗的紧急研发和成功监管实践的积累，以及对临床阶段研究各类指导原则的系统梳理而制定，充分借鉴了既往的实践经验和理论认识。此外，还基于新冠疫情出现后监管系统已初步制定的系列指导原则/标准等</w:t>
      </w:r>
      <w:r>
        <w:rPr>
          <w:rFonts w:hint="eastAsia"/>
          <w:color w:val="auto"/>
          <w:sz w:val="32"/>
          <w:szCs w:val="32"/>
        </w:rPr>
        <w:t>的实际使用情况进行完善，并实现各有重点和相互补充</w:t>
      </w:r>
      <w:r w:rsidRPr="000E48ED">
        <w:rPr>
          <w:rFonts w:hint="eastAsia"/>
          <w:color w:val="auto"/>
          <w:sz w:val="32"/>
          <w:szCs w:val="32"/>
        </w:rPr>
        <w:t>，至此形成了针对新型冠状病毒的预防用疫苗研发和评价的完整指导原则体系。</w:t>
      </w:r>
      <w:r w:rsidRPr="000E48ED">
        <w:rPr>
          <w:color w:val="auto"/>
          <w:sz w:val="32"/>
          <w:szCs w:val="32"/>
        </w:rPr>
        <w:t xml:space="preserve">  </w:t>
      </w:r>
    </w:p>
    <w:p w14:paraId="6BD53A63" w14:textId="77777777" w:rsidR="004110CB" w:rsidRPr="006541F0" w:rsidRDefault="004110CB" w:rsidP="004110CB">
      <w:pPr>
        <w:pStyle w:val="Default"/>
        <w:spacing w:line="360" w:lineRule="auto"/>
        <w:ind w:firstLineChars="200" w:firstLine="640"/>
        <w:jc w:val="both"/>
        <w:rPr>
          <w:color w:val="auto"/>
          <w:sz w:val="32"/>
          <w:szCs w:val="32"/>
        </w:rPr>
      </w:pPr>
      <w:r w:rsidRPr="006541F0">
        <w:rPr>
          <w:rFonts w:hint="eastAsia"/>
          <w:color w:val="auto"/>
          <w:sz w:val="32"/>
          <w:szCs w:val="32"/>
        </w:rPr>
        <w:t>生物医学新技术</w:t>
      </w:r>
      <w:r>
        <w:rPr>
          <w:rFonts w:hint="eastAsia"/>
          <w:color w:val="auto"/>
          <w:sz w:val="32"/>
          <w:szCs w:val="32"/>
        </w:rPr>
        <w:t>仍在不断</w:t>
      </w:r>
      <w:r w:rsidRPr="006541F0">
        <w:rPr>
          <w:rFonts w:hint="eastAsia"/>
          <w:color w:val="auto"/>
          <w:sz w:val="32"/>
          <w:szCs w:val="32"/>
        </w:rPr>
        <w:t>发展</w:t>
      </w:r>
      <w:r>
        <w:rPr>
          <w:rFonts w:hint="eastAsia"/>
          <w:color w:val="auto"/>
          <w:sz w:val="32"/>
          <w:szCs w:val="32"/>
        </w:rPr>
        <w:t>中，加之对于作为新发传染病的</w:t>
      </w:r>
      <w:r w:rsidRPr="006541F0">
        <w:rPr>
          <w:rFonts w:hint="eastAsia"/>
          <w:color w:val="auto"/>
          <w:sz w:val="32"/>
          <w:szCs w:val="32"/>
        </w:rPr>
        <w:t>新冠病毒的生物学特性认知</w:t>
      </w:r>
      <w:r>
        <w:rPr>
          <w:rFonts w:hint="eastAsia"/>
          <w:color w:val="auto"/>
          <w:sz w:val="32"/>
          <w:szCs w:val="32"/>
        </w:rPr>
        <w:t>也仍旧有限</w:t>
      </w:r>
      <w:r w:rsidRPr="006541F0">
        <w:rPr>
          <w:rFonts w:hint="eastAsia"/>
          <w:color w:val="auto"/>
          <w:sz w:val="32"/>
          <w:szCs w:val="32"/>
        </w:rPr>
        <w:t>，</w:t>
      </w:r>
      <w:r>
        <w:rPr>
          <w:rFonts w:hint="eastAsia"/>
          <w:color w:val="auto"/>
          <w:sz w:val="32"/>
          <w:szCs w:val="32"/>
        </w:rPr>
        <w:t>因此</w:t>
      </w:r>
      <w:r w:rsidRPr="006541F0">
        <w:rPr>
          <w:rFonts w:hint="eastAsia"/>
          <w:color w:val="auto"/>
          <w:sz w:val="32"/>
          <w:szCs w:val="32"/>
        </w:rPr>
        <w:t>本技术指导原则不可避免</w:t>
      </w:r>
      <w:r>
        <w:rPr>
          <w:rFonts w:hint="eastAsia"/>
          <w:color w:val="auto"/>
          <w:sz w:val="32"/>
          <w:szCs w:val="32"/>
        </w:rPr>
        <w:t>存在</w:t>
      </w:r>
      <w:r w:rsidRPr="006541F0">
        <w:rPr>
          <w:rFonts w:hint="eastAsia"/>
          <w:color w:val="auto"/>
          <w:sz w:val="32"/>
          <w:szCs w:val="32"/>
        </w:rPr>
        <w:t>局限性</w:t>
      </w:r>
      <w:r>
        <w:rPr>
          <w:rFonts w:hint="eastAsia"/>
          <w:color w:val="auto"/>
          <w:sz w:val="32"/>
          <w:szCs w:val="32"/>
        </w:rPr>
        <w:t>。</w:t>
      </w:r>
      <w:r w:rsidRPr="006541F0">
        <w:rPr>
          <w:rFonts w:hint="eastAsia"/>
          <w:color w:val="auto"/>
          <w:sz w:val="32"/>
          <w:szCs w:val="32"/>
        </w:rPr>
        <w:t>随着研究的</w:t>
      </w:r>
      <w:r>
        <w:rPr>
          <w:rFonts w:hint="eastAsia"/>
          <w:color w:val="auto"/>
          <w:sz w:val="32"/>
          <w:szCs w:val="32"/>
        </w:rPr>
        <w:t>不断</w:t>
      </w:r>
      <w:r w:rsidRPr="006541F0">
        <w:rPr>
          <w:rFonts w:hint="eastAsia"/>
          <w:color w:val="auto"/>
          <w:sz w:val="32"/>
          <w:szCs w:val="32"/>
        </w:rPr>
        <w:t>深入</w:t>
      </w:r>
      <w:r>
        <w:rPr>
          <w:rFonts w:hint="eastAsia"/>
          <w:color w:val="auto"/>
          <w:sz w:val="32"/>
          <w:szCs w:val="32"/>
        </w:rPr>
        <w:t>，对于疾病和病原体的认知不断增加和完善</w:t>
      </w:r>
      <w:r w:rsidRPr="006541F0">
        <w:rPr>
          <w:rFonts w:hint="eastAsia"/>
          <w:color w:val="auto"/>
          <w:sz w:val="32"/>
          <w:szCs w:val="32"/>
        </w:rPr>
        <w:t>，</w:t>
      </w:r>
      <w:r>
        <w:rPr>
          <w:rFonts w:hint="eastAsia"/>
          <w:color w:val="auto"/>
          <w:sz w:val="32"/>
          <w:szCs w:val="32"/>
        </w:rPr>
        <w:t>本指导原则也将持续</w:t>
      </w:r>
      <w:r w:rsidRPr="006541F0">
        <w:rPr>
          <w:rFonts w:hint="eastAsia"/>
          <w:color w:val="auto"/>
          <w:sz w:val="32"/>
          <w:szCs w:val="32"/>
        </w:rPr>
        <w:t>进行完善和适时更新。</w:t>
      </w:r>
      <w:r w:rsidRPr="006541F0">
        <w:rPr>
          <w:color w:val="auto"/>
          <w:sz w:val="32"/>
          <w:szCs w:val="32"/>
        </w:rPr>
        <w:t xml:space="preserve"> </w:t>
      </w:r>
    </w:p>
    <w:p w14:paraId="6E2DC686" w14:textId="77777777" w:rsidR="004110CB" w:rsidRPr="00D73006" w:rsidRDefault="004110CB" w:rsidP="004110CB">
      <w:pPr>
        <w:pStyle w:val="Default"/>
        <w:spacing w:line="360" w:lineRule="auto"/>
        <w:ind w:firstLineChars="200" w:firstLine="640"/>
        <w:jc w:val="both"/>
        <w:rPr>
          <w:rFonts w:ascii="黑体" w:eastAsia="黑体" w:hAnsi="黑体" w:cs="Times New Roman"/>
          <w:kern w:val="2"/>
          <w:sz w:val="32"/>
          <w:szCs w:val="32"/>
        </w:rPr>
      </w:pPr>
      <w:r w:rsidRPr="00D73006">
        <w:rPr>
          <w:rFonts w:ascii="黑体" w:eastAsia="黑体" w:hAnsi="黑体" w:cs="Times New Roman" w:hint="eastAsia"/>
          <w:kern w:val="2"/>
          <w:sz w:val="32"/>
          <w:szCs w:val="32"/>
        </w:rPr>
        <w:t>四、指导原则整体结构</w:t>
      </w:r>
      <w:r w:rsidRPr="00D73006">
        <w:rPr>
          <w:rFonts w:ascii="黑体" w:eastAsia="黑体" w:hAnsi="黑体" w:cs="Times New Roman"/>
          <w:kern w:val="2"/>
          <w:sz w:val="32"/>
          <w:szCs w:val="32"/>
        </w:rPr>
        <w:t xml:space="preserve"> </w:t>
      </w:r>
    </w:p>
    <w:p w14:paraId="6D25E582"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lastRenderedPageBreak/>
        <w:t>本指导原则分为四个主要部分，分别为前言、总体研究思路、具体研究设计与评价、获益</w:t>
      </w:r>
      <w:r w:rsidRPr="00E8316F">
        <w:rPr>
          <w:color w:val="auto"/>
          <w:sz w:val="32"/>
          <w:szCs w:val="32"/>
        </w:rPr>
        <w:t>/</w:t>
      </w:r>
      <w:r w:rsidRPr="00E8316F">
        <w:rPr>
          <w:rFonts w:hint="eastAsia"/>
          <w:color w:val="auto"/>
          <w:sz w:val="32"/>
          <w:szCs w:val="32"/>
        </w:rPr>
        <w:t>风险评估。</w:t>
      </w:r>
      <w:r w:rsidRPr="00E8316F">
        <w:rPr>
          <w:color w:val="auto"/>
          <w:sz w:val="32"/>
          <w:szCs w:val="32"/>
        </w:rPr>
        <w:t xml:space="preserve"> </w:t>
      </w:r>
    </w:p>
    <w:p w14:paraId="61E29C8B" w14:textId="77777777" w:rsidR="004110CB" w:rsidRPr="00C82CAA" w:rsidRDefault="004110CB" w:rsidP="004110CB">
      <w:pPr>
        <w:pStyle w:val="Default"/>
        <w:spacing w:line="360" w:lineRule="auto"/>
        <w:ind w:firstLineChars="200" w:firstLine="640"/>
        <w:jc w:val="both"/>
        <w:rPr>
          <w:rFonts w:ascii="楷体" w:eastAsia="楷体" w:hAnsi="楷体"/>
          <w:color w:val="auto"/>
          <w:sz w:val="32"/>
          <w:szCs w:val="32"/>
        </w:rPr>
      </w:pPr>
      <w:r w:rsidRPr="00C82CAA">
        <w:rPr>
          <w:rFonts w:ascii="楷体" w:eastAsia="楷体" w:hAnsi="楷体" w:hint="eastAsia"/>
          <w:color w:val="auto"/>
          <w:sz w:val="32"/>
          <w:szCs w:val="32"/>
        </w:rPr>
        <w:t>（一）前言</w:t>
      </w:r>
      <w:r w:rsidRPr="00C82CAA">
        <w:rPr>
          <w:rFonts w:ascii="楷体" w:eastAsia="楷体" w:hAnsi="楷体"/>
          <w:color w:val="auto"/>
          <w:sz w:val="32"/>
          <w:szCs w:val="32"/>
        </w:rPr>
        <w:t xml:space="preserve"> </w:t>
      </w:r>
    </w:p>
    <w:p w14:paraId="4D9C6520"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对本指导原则的起草背景和适用范围进行了说明，并强调了指导原则尚需不断完善和更新。</w:t>
      </w:r>
      <w:r w:rsidRPr="00E8316F">
        <w:rPr>
          <w:color w:val="auto"/>
          <w:sz w:val="32"/>
          <w:szCs w:val="32"/>
        </w:rPr>
        <w:t xml:space="preserve"> </w:t>
      </w:r>
    </w:p>
    <w:p w14:paraId="03E0544C" w14:textId="77777777" w:rsidR="004110CB" w:rsidRPr="00C82CAA" w:rsidRDefault="004110CB" w:rsidP="004110CB">
      <w:pPr>
        <w:pStyle w:val="Default"/>
        <w:spacing w:line="360" w:lineRule="auto"/>
        <w:ind w:firstLineChars="200" w:firstLine="640"/>
        <w:jc w:val="both"/>
        <w:rPr>
          <w:rFonts w:ascii="楷体" w:eastAsia="楷体" w:hAnsi="楷体"/>
          <w:color w:val="auto"/>
          <w:sz w:val="32"/>
          <w:szCs w:val="32"/>
        </w:rPr>
      </w:pPr>
      <w:r w:rsidRPr="00C82CAA">
        <w:rPr>
          <w:rFonts w:ascii="楷体" w:eastAsia="楷体" w:hAnsi="楷体" w:hint="eastAsia"/>
          <w:color w:val="auto"/>
          <w:sz w:val="32"/>
          <w:szCs w:val="32"/>
        </w:rPr>
        <w:t>（二）总体研究思路</w:t>
      </w:r>
    </w:p>
    <w:p w14:paraId="500E88A7"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尽管本指导原则关注于临床研究，但首先强调了临床前研究的重要作用，临床研究既会基于扎实的临床前研究而合理加速，也可能因为临床前阶段存在的不足未能及时完善而减速。尽管新冠疫苗有加速研究的预期，但本指导原则仍</w:t>
      </w:r>
      <w:r>
        <w:rPr>
          <w:rFonts w:hint="eastAsia"/>
          <w:color w:val="auto"/>
          <w:sz w:val="32"/>
          <w:szCs w:val="32"/>
        </w:rPr>
        <w:t>基于创</w:t>
      </w:r>
      <w:r w:rsidRPr="00E8316F">
        <w:rPr>
          <w:rFonts w:hint="eastAsia"/>
          <w:color w:val="auto"/>
          <w:sz w:val="32"/>
          <w:szCs w:val="32"/>
        </w:rPr>
        <w:t>新型疫苗</w:t>
      </w:r>
      <w:r>
        <w:rPr>
          <w:rFonts w:hint="eastAsia"/>
          <w:color w:val="auto"/>
          <w:sz w:val="32"/>
          <w:szCs w:val="32"/>
        </w:rPr>
        <w:t>的基本考虑</w:t>
      </w:r>
      <w:r w:rsidRPr="00E8316F">
        <w:rPr>
          <w:rFonts w:hint="eastAsia"/>
          <w:color w:val="auto"/>
          <w:sz w:val="32"/>
          <w:szCs w:val="32"/>
        </w:rPr>
        <w:t>首先推荐逐步开展各项临床研究，在此基础上也基于现状探讨了可能的加速设计</w:t>
      </w:r>
      <w:r>
        <w:rPr>
          <w:rFonts w:hint="eastAsia"/>
          <w:color w:val="auto"/>
          <w:sz w:val="32"/>
          <w:szCs w:val="32"/>
        </w:rPr>
        <w:t>，例如</w:t>
      </w:r>
      <w:r w:rsidRPr="00E8316F">
        <w:rPr>
          <w:color w:val="auto"/>
          <w:sz w:val="32"/>
          <w:szCs w:val="32"/>
        </w:rPr>
        <w:t>I</w:t>
      </w:r>
      <w:r w:rsidRPr="00E8316F">
        <w:rPr>
          <w:rFonts w:hint="eastAsia"/>
          <w:color w:val="auto"/>
          <w:sz w:val="32"/>
          <w:szCs w:val="32"/>
        </w:rPr>
        <w:t>期与</w:t>
      </w:r>
      <w:r>
        <w:rPr>
          <w:rFonts w:hint="eastAsia"/>
          <w:color w:val="auto"/>
          <w:sz w:val="32"/>
          <w:szCs w:val="32"/>
        </w:rPr>
        <w:t>Ⅱ</w:t>
      </w:r>
      <w:r w:rsidRPr="00E8316F">
        <w:rPr>
          <w:rFonts w:hint="eastAsia"/>
          <w:color w:val="auto"/>
          <w:sz w:val="32"/>
          <w:szCs w:val="32"/>
        </w:rPr>
        <w:t>期试验的快速衔接</w:t>
      </w:r>
      <w:r>
        <w:rPr>
          <w:rFonts w:hint="eastAsia"/>
          <w:color w:val="auto"/>
          <w:sz w:val="32"/>
          <w:szCs w:val="32"/>
        </w:rPr>
        <w:t>。新冠疫苗研发中</w:t>
      </w:r>
      <w:r w:rsidRPr="00A41E8C">
        <w:rPr>
          <w:rFonts w:hint="eastAsia"/>
          <w:color w:val="auto"/>
          <w:sz w:val="32"/>
          <w:szCs w:val="32"/>
        </w:rPr>
        <w:t>成年人和老年人可视为同一研究的两个亚人群</w:t>
      </w:r>
      <w:r>
        <w:rPr>
          <w:rFonts w:hint="eastAsia"/>
          <w:color w:val="auto"/>
          <w:sz w:val="32"/>
          <w:szCs w:val="32"/>
        </w:rPr>
        <w:t>而序贯入组</w:t>
      </w:r>
      <w:r w:rsidRPr="00A41E8C">
        <w:rPr>
          <w:rFonts w:hint="eastAsia"/>
          <w:color w:val="auto"/>
          <w:sz w:val="32"/>
          <w:szCs w:val="32"/>
        </w:rPr>
        <w:t>，但未成年人则需单独考虑</w:t>
      </w:r>
      <w:r>
        <w:rPr>
          <w:rFonts w:hint="eastAsia"/>
          <w:color w:val="auto"/>
          <w:sz w:val="32"/>
          <w:szCs w:val="32"/>
        </w:rPr>
        <w:t>而不能相应加速</w:t>
      </w:r>
      <w:r w:rsidRPr="00A41E8C">
        <w:rPr>
          <w:rFonts w:hint="eastAsia"/>
          <w:color w:val="auto"/>
          <w:sz w:val="32"/>
          <w:szCs w:val="32"/>
        </w:rPr>
        <w:t>。</w:t>
      </w:r>
      <w:r w:rsidRPr="00E8316F">
        <w:rPr>
          <w:color w:val="auto"/>
          <w:sz w:val="32"/>
          <w:szCs w:val="32"/>
        </w:rPr>
        <w:t>ADE</w:t>
      </w:r>
      <w:r>
        <w:rPr>
          <w:rFonts w:hint="eastAsia"/>
          <w:color w:val="auto"/>
          <w:sz w:val="32"/>
          <w:szCs w:val="32"/>
        </w:rPr>
        <w:t>/</w:t>
      </w:r>
      <w:r w:rsidRPr="00E8316F">
        <w:rPr>
          <w:color w:val="auto"/>
          <w:sz w:val="32"/>
          <w:szCs w:val="32"/>
        </w:rPr>
        <w:t>VED</w:t>
      </w:r>
      <w:r w:rsidRPr="00E8316F">
        <w:rPr>
          <w:rFonts w:hint="eastAsia"/>
          <w:color w:val="auto"/>
          <w:sz w:val="32"/>
          <w:szCs w:val="32"/>
        </w:rPr>
        <w:t>是目前对于新冠疫苗安全性的最大担忧，</w:t>
      </w:r>
      <w:r>
        <w:rPr>
          <w:rFonts w:hint="eastAsia"/>
          <w:color w:val="auto"/>
          <w:sz w:val="32"/>
          <w:szCs w:val="32"/>
        </w:rPr>
        <w:t>也是制约加速研发的重要因素</w:t>
      </w:r>
      <w:r w:rsidRPr="00E8316F">
        <w:rPr>
          <w:rFonts w:hint="eastAsia"/>
          <w:color w:val="auto"/>
          <w:sz w:val="32"/>
          <w:szCs w:val="32"/>
        </w:rPr>
        <w:t>。</w:t>
      </w:r>
      <w:r>
        <w:rPr>
          <w:rFonts w:hint="eastAsia"/>
          <w:color w:val="auto"/>
          <w:sz w:val="32"/>
          <w:szCs w:val="32"/>
        </w:rPr>
        <w:t>因此，</w:t>
      </w:r>
      <w:r w:rsidRPr="00E8316F">
        <w:rPr>
          <w:rFonts w:hint="eastAsia"/>
          <w:color w:val="auto"/>
          <w:sz w:val="32"/>
          <w:szCs w:val="32"/>
        </w:rPr>
        <w:t>基于避免安全性风险集中出现的考虑，应控制早期暴露于</w:t>
      </w:r>
      <w:r>
        <w:rPr>
          <w:rFonts w:hint="eastAsia"/>
          <w:color w:val="auto"/>
          <w:sz w:val="32"/>
          <w:szCs w:val="32"/>
        </w:rPr>
        <w:t>候选</w:t>
      </w:r>
      <w:r w:rsidRPr="00E8316F">
        <w:rPr>
          <w:rFonts w:hint="eastAsia"/>
          <w:color w:val="auto"/>
          <w:sz w:val="32"/>
          <w:szCs w:val="32"/>
        </w:rPr>
        <w:t>疫苗的受试者数量。除以上共同的研究考虑，不同新冠疫苗因其技术路线的不同和既往平台数据积累的成熟程度，其安全性风险也不尽相同，相对来说核酸类疫苗、病毒载体疫苗应采取更为常规和保守的试验设计。</w:t>
      </w:r>
      <w:r w:rsidRPr="00E8316F">
        <w:rPr>
          <w:color w:val="auto"/>
          <w:sz w:val="32"/>
          <w:szCs w:val="32"/>
        </w:rPr>
        <w:t xml:space="preserve"> </w:t>
      </w:r>
    </w:p>
    <w:p w14:paraId="589D4C7A" w14:textId="77777777" w:rsidR="004110CB" w:rsidRPr="00C82CAA" w:rsidRDefault="004110CB" w:rsidP="004110CB">
      <w:pPr>
        <w:pStyle w:val="Default"/>
        <w:spacing w:line="360" w:lineRule="auto"/>
        <w:ind w:firstLineChars="200" w:firstLine="640"/>
        <w:jc w:val="both"/>
        <w:rPr>
          <w:rFonts w:ascii="楷体" w:eastAsia="楷体" w:hAnsi="楷体"/>
          <w:color w:val="auto"/>
          <w:sz w:val="32"/>
          <w:szCs w:val="32"/>
        </w:rPr>
      </w:pPr>
      <w:r w:rsidRPr="00C82CAA">
        <w:rPr>
          <w:rFonts w:ascii="楷体" w:eastAsia="楷体" w:hAnsi="楷体" w:hint="eastAsia"/>
          <w:color w:val="auto"/>
          <w:sz w:val="32"/>
          <w:szCs w:val="32"/>
        </w:rPr>
        <w:t>（三）具体研究设计</w:t>
      </w:r>
      <w:r w:rsidRPr="00C82CAA">
        <w:rPr>
          <w:rFonts w:ascii="楷体" w:eastAsia="楷体" w:hAnsi="楷体"/>
          <w:color w:val="auto"/>
          <w:sz w:val="32"/>
          <w:szCs w:val="32"/>
        </w:rPr>
        <w:t xml:space="preserve"> </w:t>
      </w:r>
    </w:p>
    <w:p w14:paraId="258BCE0C"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lastRenderedPageBreak/>
        <w:t>分为早期试验（</w:t>
      </w:r>
      <w:r>
        <w:rPr>
          <w:rFonts w:hint="eastAsia"/>
          <w:color w:val="auto"/>
          <w:sz w:val="32"/>
          <w:szCs w:val="32"/>
        </w:rPr>
        <w:t>Ⅰ</w:t>
      </w:r>
      <w:r w:rsidRPr="00E8316F">
        <w:rPr>
          <w:rFonts w:hint="eastAsia"/>
          <w:color w:val="auto"/>
          <w:sz w:val="32"/>
          <w:szCs w:val="32"/>
        </w:rPr>
        <w:t>、</w:t>
      </w:r>
      <w:r>
        <w:rPr>
          <w:rFonts w:hint="eastAsia"/>
          <w:color w:val="auto"/>
          <w:sz w:val="32"/>
          <w:szCs w:val="32"/>
        </w:rPr>
        <w:t>Ⅱ</w:t>
      </w:r>
      <w:r w:rsidRPr="00E8316F">
        <w:rPr>
          <w:rFonts w:hint="eastAsia"/>
          <w:color w:val="auto"/>
          <w:sz w:val="32"/>
          <w:szCs w:val="32"/>
        </w:rPr>
        <w:t>期）和关键性注册试验（</w:t>
      </w:r>
      <w:r>
        <w:rPr>
          <w:rFonts w:hint="eastAsia"/>
          <w:color w:val="auto"/>
          <w:sz w:val="32"/>
          <w:szCs w:val="32"/>
        </w:rPr>
        <w:t>Ⅱ/Ⅲ</w:t>
      </w:r>
      <w:r w:rsidRPr="00E8316F">
        <w:rPr>
          <w:rFonts w:hint="eastAsia"/>
          <w:color w:val="auto"/>
          <w:sz w:val="32"/>
          <w:szCs w:val="32"/>
        </w:rPr>
        <w:t>期）两部分。</w:t>
      </w:r>
    </w:p>
    <w:p w14:paraId="7F6C6125" w14:textId="77777777" w:rsidR="004110CB"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在新冠疫苗加速研发的预期</w:t>
      </w:r>
      <w:r w:rsidRPr="00D73006">
        <w:rPr>
          <w:rFonts w:hint="eastAsia"/>
          <w:color w:val="auto"/>
          <w:sz w:val="32"/>
          <w:szCs w:val="32"/>
        </w:rPr>
        <w:t>下，</w:t>
      </w:r>
      <w:r w:rsidRPr="00D73006">
        <w:rPr>
          <w:rFonts w:hint="eastAsia"/>
          <w:bCs/>
          <w:color w:val="auto"/>
          <w:sz w:val="32"/>
          <w:szCs w:val="32"/>
        </w:rPr>
        <w:t>早期试验</w:t>
      </w:r>
      <w:r w:rsidRPr="00D73006">
        <w:rPr>
          <w:rFonts w:hint="eastAsia"/>
          <w:color w:val="auto"/>
          <w:sz w:val="32"/>
          <w:szCs w:val="32"/>
        </w:rPr>
        <w:t>可采用</w:t>
      </w:r>
      <w:r w:rsidRPr="00E8316F">
        <w:rPr>
          <w:rFonts w:hint="eastAsia"/>
          <w:color w:val="auto"/>
          <w:sz w:val="32"/>
          <w:szCs w:val="32"/>
        </w:rPr>
        <w:t>更为灵活的方法进行设计，</w:t>
      </w:r>
      <w:r>
        <w:rPr>
          <w:rFonts w:hint="eastAsia"/>
          <w:color w:val="auto"/>
          <w:sz w:val="32"/>
          <w:szCs w:val="32"/>
        </w:rPr>
        <w:t>从而</w:t>
      </w:r>
      <w:r w:rsidRPr="00E8316F">
        <w:rPr>
          <w:rFonts w:hint="eastAsia"/>
          <w:color w:val="auto"/>
          <w:sz w:val="32"/>
          <w:szCs w:val="32"/>
        </w:rPr>
        <w:t>在保护受试者安全的前提下，尽量迅速的获取</w:t>
      </w:r>
      <w:r>
        <w:rPr>
          <w:rFonts w:hint="eastAsia"/>
          <w:color w:val="auto"/>
          <w:sz w:val="32"/>
          <w:szCs w:val="32"/>
        </w:rPr>
        <w:t>数据和</w:t>
      </w:r>
      <w:r w:rsidRPr="00E8316F">
        <w:rPr>
          <w:rFonts w:hint="eastAsia"/>
          <w:color w:val="auto"/>
          <w:sz w:val="32"/>
          <w:szCs w:val="32"/>
        </w:rPr>
        <w:t>缩短临床试验进程</w:t>
      </w:r>
      <w:r>
        <w:rPr>
          <w:rFonts w:hint="eastAsia"/>
          <w:color w:val="auto"/>
          <w:sz w:val="32"/>
          <w:szCs w:val="32"/>
        </w:rPr>
        <w:t>，尽早</w:t>
      </w:r>
      <w:r w:rsidRPr="00E8316F">
        <w:rPr>
          <w:rFonts w:hint="eastAsia"/>
          <w:color w:val="auto"/>
          <w:sz w:val="32"/>
          <w:szCs w:val="32"/>
        </w:rPr>
        <w:t>为开展确证性</w:t>
      </w:r>
      <w:r>
        <w:rPr>
          <w:rFonts w:hint="eastAsia"/>
          <w:color w:val="auto"/>
          <w:sz w:val="32"/>
          <w:szCs w:val="32"/>
        </w:rPr>
        <w:t>试验</w:t>
      </w:r>
      <w:r w:rsidRPr="00E8316F">
        <w:rPr>
          <w:rFonts w:hint="eastAsia"/>
          <w:color w:val="auto"/>
          <w:sz w:val="32"/>
          <w:szCs w:val="32"/>
        </w:rPr>
        <w:t>奠定基础。该部分</w:t>
      </w:r>
      <w:r>
        <w:rPr>
          <w:rFonts w:hint="eastAsia"/>
          <w:color w:val="auto"/>
          <w:sz w:val="32"/>
          <w:szCs w:val="32"/>
        </w:rPr>
        <w:t>首先</w:t>
      </w:r>
      <w:r w:rsidRPr="00E8316F">
        <w:rPr>
          <w:rFonts w:hint="eastAsia"/>
          <w:color w:val="auto"/>
          <w:sz w:val="32"/>
          <w:szCs w:val="32"/>
        </w:rPr>
        <w:t>就受试者的合理选择</w:t>
      </w:r>
      <w:r>
        <w:rPr>
          <w:rFonts w:hint="eastAsia"/>
          <w:color w:val="auto"/>
          <w:sz w:val="32"/>
          <w:szCs w:val="32"/>
        </w:rPr>
        <w:t>及入组速度控制、早期试验</w:t>
      </w:r>
      <w:r w:rsidRPr="00E8316F">
        <w:rPr>
          <w:rFonts w:hint="eastAsia"/>
          <w:color w:val="auto"/>
          <w:sz w:val="32"/>
          <w:szCs w:val="32"/>
        </w:rPr>
        <w:t>基本设计</w:t>
      </w:r>
      <w:r>
        <w:rPr>
          <w:rFonts w:hint="eastAsia"/>
          <w:color w:val="auto"/>
          <w:sz w:val="32"/>
          <w:szCs w:val="32"/>
        </w:rPr>
        <w:t>进行了说明，其中基本</w:t>
      </w:r>
      <w:r w:rsidRPr="00E8316F">
        <w:rPr>
          <w:rFonts w:hint="eastAsia"/>
          <w:color w:val="auto"/>
          <w:sz w:val="32"/>
          <w:szCs w:val="32"/>
        </w:rPr>
        <w:t>设计部分</w:t>
      </w:r>
      <w:r>
        <w:rPr>
          <w:rFonts w:hint="eastAsia"/>
          <w:color w:val="auto"/>
          <w:sz w:val="32"/>
          <w:szCs w:val="32"/>
        </w:rPr>
        <w:t>明确</w:t>
      </w:r>
      <w:r w:rsidRPr="00E8316F">
        <w:rPr>
          <w:rFonts w:hint="eastAsia"/>
          <w:color w:val="auto"/>
          <w:sz w:val="32"/>
          <w:szCs w:val="32"/>
        </w:rPr>
        <w:t>了试验分期、剂量和程序探索、对照设置</w:t>
      </w:r>
      <w:r>
        <w:rPr>
          <w:rFonts w:hint="eastAsia"/>
          <w:color w:val="auto"/>
          <w:sz w:val="32"/>
          <w:szCs w:val="32"/>
        </w:rPr>
        <w:t>等</w:t>
      </w:r>
      <w:r w:rsidRPr="00E8316F">
        <w:rPr>
          <w:rFonts w:hint="eastAsia"/>
          <w:color w:val="auto"/>
          <w:sz w:val="32"/>
          <w:szCs w:val="32"/>
        </w:rPr>
        <w:t>各类疫苗</w:t>
      </w:r>
      <w:r>
        <w:rPr>
          <w:rFonts w:hint="eastAsia"/>
          <w:color w:val="auto"/>
          <w:sz w:val="32"/>
          <w:szCs w:val="32"/>
        </w:rPr>
        <w:t>通用</w:t>
      </w:r>
      <w:r w:rsidRPr="00E8316F">
        <w:rPr>
          <w:rFonts w:hint="eastAsia"/>
          <w:color w:val="auto"/>
          <w:sz w:val="32"/>
          <w:szCs w:val="32"/>
        </w:rPr>
        <w:t>要求</w:t>
      </w:r>
      <w:r>
        <w:rPr>
          <w:rFonts w:hint="eastAsia"/>
          <w:color w:val="auto"/>
          <w:sz w:val="32"/>
          <w:szCs w:val="32"/>
        </w:rPr>
        <w:t>。随后就</w:t>
      </w:r>
      <w:r w:rsidRPr="00E8316F">
        <w:rPr>
          <w:rFonts w:hint="eastAsia"/>
          <w:color w:val="auto"/>
          <w:sz w:val="32"/>
          <w:szCs w:val="32"/>
        </w:rPr>
        <w:t>初步</w:t>
      </w:r>
      <w:r>
        <w:rPr>
          <w:rFonts w:hint="eastAsia"/>
          <w:color w:val="auto"/>
          <w:sz w:val="32"/>
          <w:szCs w:val="32"/>
        </w:rPr>
        <w:t>的</w:t>
      </w:r>
      <w:r w:rsidRPr="00E8316F">
        <w:rPr>
          <w:rFonts w:hint="eastAsia"/>
          <w:color w:val="auto"/>
          <w:sz w:val="32"/>
          <w:szCs w:val="32"/>
        </w:rPr>
        <w:t>安全性和免疫原性评价进行了</w:t>
      </w:r>
      <w:r>
        <w:rPr>
          <w:rFonts w:hint="eastAsia"/>
          <w:color w:val="auto"/>
          <w:sz w:val="32"/>
          <w:szCs w:val="32"/>
        </w:rPr>
        <w:t>分析</w:t>
      </w:r>
      <w:r w:rsidRPr="00E8316F">
        <w:rPr>
          <w:rFonts w:hint="eastAsia"/>
          <w:color w:val="auto"/>
          <w:sz w:val="32"/>
          <w:szCs w:val="32"/>
        </w:rPr>
        <w:t>，</w:t>
      </w:r>
      <w:r>
        <w:rPr>
          <w:rFonts w:hint="eastAsia"/>
          <w:color w:val="auto"/>
          <w:sz w:val="32"/>
          <w:szCs w:val="32"/>
        </w:rPr>
        <w:t>包括常规的疫苗安全性观察以及新冠疫苗的特殊安全性考虑。</w:t>
      </w:r>
      <w:r w:rsidRPr="00E8316F">
        <w:rPr>
          <w:rFonts w:hint="eastAsia"/>
          <w:color w:val="auto"/>
          <w:sz w:val="32"/>
          <w:szCs w:val="32"/>
        </w:rPr>
        <w:t>基于新冠疫苗的创新性特点，</w:t>
      </w:r>
      <w:r>
        <w:rPr>
          <w:rFonts w:hint="eastAsia"/>
          <w:color w:val="auto"/>
          <w:sz w:val="32"/>
          <w:szCs w:val="32"/>
        </w:rPr>
        <w:t>最后</w:t>
      </w:r>
      <w:r w:rsidRPr="00E8316F">
        <w:rPr>
          <w:rFonts w:hint="eastAsia"/>
          <w:color w:val="auto"/>
          <w:sz w:val="32"/>
          <w:szCs w:val="32"/>
        </w:rPr>
        <w:t>详述了安全性风险源及针对性的风险控制计划，并概要强调了试验质量控制以及数据和安全监查委员会的早期设立。</w:t>
      </w:r>
      <w:r>
        <w:rPr>
          <w:rFonts w:hint="eastAsia"/>
          <w:color w:val="auto"/>
          <w:sz w:val="32"/>
          <w:szCs w:val="32"/>
        </w:rPr>
        <w:t>以上内容均涉及</w:t>
      </w:r>
      <w:r w:rsidRPr="00E8316F">
        <w:rPr>
          <w:rFonts w:hint="eastAsia"/>
          <w:color w:val="auto"/>
          <w:sz w:val="32"/>
          <w:szCs w:val="32"/>
        </w:rPr>
        <w:t>对病毒载体类疫苗、核酸类疫苗的特殊考虑。</w:t>
      </w:r>
    </w:p>
    <w:p w14:paraId="7BD7D0E2"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与早期试验的合理加速思路不同</w:t>
      </w:r>
      <w:r w:rsidRPr="00D73006">
        <w:rPr>
          <w:rFonts w:hint="eastAsia"/>
          <w:color w:val="auto"/>
          <w:sz w:val="32"/>
          <w:szCs w:val="32"/>
        </w:rPr>
        <w:t>，</w:t>
      </w:r>
      <w:r w:rsidRPr="00D73006">
        <w:rPr>
          <w:rFonts w:hint="eastAsia"/>
          <w:bCs/>
          <w:color w:val="auto"/>
          <w:sz w:val="32"/>
          <w:szCs w:val="32"/>
        </w:rPr>
        <w:t>确证性试验（关键性注册临床试验）</w:t>
      </w:r>
      <w:r w:rsidRPr="00D73006">
        <w:rPr>
          <w:rFonts w:hint="eastAsia"/>
          <w:color w:val="auto"/>
          <w:sz w:val="32"/>
          <w:szCs w:val="32"/>
        </w:rPr>
        <w:t>则需要严格基于临床保护性</w:t>
      </w:r>
      <w:r w:rsidRPr="00E8316F">
        <w:rPr>
          <w:rFonts w:hint="eastAsia"/>
          <w:color w:val="auto"/>
          <w:sz w:val="32"/>
          <w:szCs w:val="32"/>
        </w:rPr>
        <w:t>验证的思路设计。该部分首先强调了候选疫苗进入保护性试验前需具备一定基础研究基础和条件；随后就基于实践可能采取的各类保护性试验</w:t>
      </w:r>
      <w:r>
        <w:rPr>
          <w:rFonts w:hint="eastAsia"/>
          <w:color w:val="auto"/>
          <w:sz w:val="32"/>
          <w:szCs w:val="32"/>
        </w:rPr>
        <w:t>以及适应性设计</w:t>
      </w:r>
      <w:r w:rsidRPr="00E8316F">
        <w:rPr>
          <w:rFonts w:hint="eastAsia"/>
          <w:color w:val="auto"/>
          <w:sz w:val="32"/>
          <w:szCs w:val="32"/>
        </w:rPr>
        <w:t>分别进行了简介和优劣比较。在研究设计</w:t>
      </w:r>
      <w:r>
        <w:rPr>
          <w:rFonts w:hint="eastAsia"/>
          <w:color w:val="auto"/>
          <w:sz w:val="32"/>
          <w:szCs w:val="32"/>
        </w:rPr>
        <w:t>和结果评价</w:t>
      </w:r>
      <w:r w:rsidRPr="00E8316F">
        <w:rPr>
          <w:rFonts w:hint="eastAsia"/>
          <w:color w:val="auto"/>
          <w:sz w:val="32"/>
          <w:szCs w:val="32"/>
        </w:rPr>
        <w:t>的主体部分，首先就研究者所关心的对照的选择、</w:t>
      </w:r>
      <w:r>
        <w:rPr>
          <w:rFonts w:hint="eastAsia"/>
          <w:color w:val="auto"/>
          <w:sz w:val="32"/>
          <w:szCs w:val="32"/>
        </w:rPr>
        <w:t>入排</w:t>
      </w:r>
      <w:r w:rsidRPr="00E8316F">
        <w:rPr>
          <w:rFonts w:hint="eastAsia"/>
          <w:color w:val="auto"/>
          <w:sz w:val="32"/>
          <w:szCs w:val="32"/>
        </w:rPr>
        <w:t>标准和样本量等问题提出了建议</w:t>
      </w:r>
      <w:r>
        <w:rPr>
          <w:rFonts w:hint="eastAsia"/>
          <w:color w:val="auto"/>
          <w:sz w:val="32"/>
          <w:szCs w:val="32"/>
        </w:rPr>
        <w:t>。</w:t>
      </w:r>
      <w:r w:rsidRPr="00E8316F">
        <w:rPr>
          <w:rFonts w:hint="eastAsia"/>
          <w:color w:val="auto"/>
          <w:sz w:val="32"/>
          <w:szCs w:val="32"/>
        </w:rPr>
        <w:t>随后分别就有效性和安全性提出了具体考虑</w:t>
      </w:r>
      <w:r>
        <w:rPr>
          <w:rFonts w:hint="eastAsia"/>
          <w:color w:val="auto"/>
          <w:sz w:val="32"/>
          <w:szCs w:val="32"/>
        </w:rPr>
        <w:t>，</w:t>
      </w:r>
      <w:r w:rsidRPr="00E8316F">
        <w:rPr>
          <w:rFonts w:hint="eastAsia"/>
          <w:color w:val="auto"/>
          <w:sz w:val="32"/>
          <w:szCs w:val="32"/>
        </w:rPr>
        <w:t>其中有效性部分基于候选疫</w:t>
      </w:r>
      <w:r w:rsidRPr="00E8316F">
        <w:rPr>
          <w:rFonts w:hint="eastAsia"/>
          <w:color w:val="auto"/>
          <w:sz w:val="32"/>
          <w:szCs w:val="32"/>
        </w:rPr>
        <w:lastRenderedPageBreak/>
        <w:t>苗的预期保护作用环节（传播、感染、发病、重症、死亡）提出了研究目的和</w:t>
      </w:r>
      <w:r>
        <w:rPr>
          <w:rFonts w:hint="eastAsia"/>
          <w:color w:val="auto"/>
          <w:sz w:val="32"/>
          <w:szCs w:val="32"/>
        </w:rPr>
        <w:t>对应的</w:t>
      </w:r>
      <w:r w:rsidRPr="00E8316F">
        <w:rPr>
          <w:rFonts w:hint="eastAsia"/>
          <w:color w:val="auto"/>
          <w:sz w:val="32"/>
          <w:szCs w:val="32"/>
        </w:rPr>
        <w:t>临床终点的合理设置，随后</w:t>
      </w:r>
      <w:r>
        <w:rPr>
          <w:rFonts w:hint="eastAsia"/>
          <w:color w:val="auto"/>
          <w:sz w:val="32"/>
          <w:szCs w:val="32"/>
        </w:rPr>
        <w:t>以发病为例，</w:t>
      </w:r>
      <w:r w:rsidRPr="00E8316F">
        <w:rPr>
          <w:rFonts w:hint="eastAsia"/>
          <w:color w:val="auto"/>
          <w:sz w:val="32"/>
          <w:szCs w:val="32"/>
        </w:rPr>
        <w:t>就终点病例及监测病例</w:t>
      </w:r>
      <w:r>
        <w:rPr>
          <w:rFonts w:hint="eastAsia"/>
          <w:color w:val="auto"/>
          <w:sz w:val="32"/>
          <w:szCs w:val="32"/>
        </w:rPr>
        <w:t>的</w:t>
      </w:r>
      <w:r w:rsidRPr="00E8316F">
        <w:rPr>
          <w:rFonts w:hint="eastAsia"/>
          <w:color w:val="auto"/>
          <w:sz w:val="32"/>
          <w:szCs w:val="32"/>
        </w:rPr>
        <w:t>定义</w:t>
      </w:r>
      <w:r>
        <w:rPr>
          <w:rFonts w:hint="eastAsia"/>
          <w:color w:val="auto"/>
          <w:sz w:val="32"/>
          <w:szCs w:val="32"/>
        </w:rPr>
        <w:t>（含时间），以及保护效力的预测值</w:t>
      </w:r>
      <w:r w:rsidRPr="00E8316F">
        <w:rPr>
          <w:rFonts w:hint="eastAsia"/>
          <w:color w:val="auto"/>
          <w:sz w:val="32"/>
          <w:szCs w:val="32"/>
        </w:rPr>
        <w:t>进行了原则性提示，过程中关注了终点事件判定的规范性要求。该部分也</w:t>
      </w:r>
      <w:r>
        <w:rPr>
          <w:rFonts w:hint="eastAsia"/>
          <w:color w:val="auto"/>
          <w:sz w:val="32"/>
          <w:szCs w:val="32"/>
        </w:rPr>
        <w:t>鼓励</w:t>
      </w:r>
      <w:r w:rsidRPr="00E8316F">
        <w:rPr>
          <w:rFonts w:hint="eastAsia"/>
          <w:color w:val="auto"/>
          <w:sz w:val="32"/>
          <w:szCs w:val="32"/>
        </w:rPr>
        <w:t>在保护性验证的过程中</w:t>
      </w:r>
      <w:r>
        <w:rPr>
          <w:rFonts w:hint="eastAsia"/>
          <w:color w:val="auto"/>
          <w:sz w:val="32"/>
          <w:szCs w:val="32"/>
        </w:rPr>
        <w:t>积极探索</w:t>
      </w:r>
      <w:r w:rsidRPr="00E8316F">
        <w:rPr>
          <w:rFonts w:hint="eastAsia"/>
          <w:color w:val="auto"/>
          <w:sz w:val="32"/>
          <w:szCs w:val="32"/>
        </w:rPr>
        <w:t>免疫原性替代终点</w:t>
      </w:r>
      <w:r>
        <w:rPr>
          <w:rFonts w:hint="eastAsia"/>
          <w:color w:val="auto"/>
          <w:sz w:val="32"/>
          <w:szCs w:val="32"/>
        </w:rPr>
        <w:t>；以及基于免疫原性和保护性的临床批间一致性以及持久性等方面的考虑</w:t>
      </w:r>
      <w:r w:rsidRPr="00E8316F">
        <w:rPr>
          <w:rFonts w:hint="eastAsia"/>
          <w:color w:val="auto"/>
          <w:sz w:val="32"/>
          <w:szCs w:val="32"/>
        </w:rPr>
        <w:t>。</w:t>
      </w:r>
    </w:p>
    <w:p w14:paraId="21756577" w14:textId="77777777" w:rsidR="004110CB" w:rsidRPr="00C82CAA" w:rsidRDefault="004110CB" w:rsidP="004110CB">
      <w:pPr>
        <w:pStyle w:val="Default"/>
        <w:spacing w:line="360" w:lineRule="auto"/>
        <w:ind w:firstLineChars="200" w:firstLine="640"/>
        <w:jc w:val="both"/>
        <w:rPr>
          <w:rFonts w:ascii="楷体" w:eastAsia="楷体" w:hAnsi="楷体"/>
          <w:color w:val="auto"/>
          <w:sz w:val="32"/>
          <w:szCs w:val="32"/>
        </w:rPr>
      </w:pPr>
      <w:r w:rsidRPr="00C82CAA">
        <w:rPr>
          <w:rFonts w:ascii="楷体" w:eastAsia="楷体" w:hAnsi="楷体" w:hint="eastAsia"/>
          <w:color w:val="auto"/>
          <w:sz w:val="32"/>
          <w:szCs w:val="32"/>
        </w:rPr>
        <w:t>（四）获益</w:t>
      </w:r>
      <w:r w:rsidRPr="00C82CAA">
        <w:rPr>
          <w:rFonts w:ascii="楷体" w:eastAsia="楷体" w:hAnsi="楷体"/>
          <w:color w:val="auto"/>
          <w:sz w:val="32"/>
          <w:szCs w:val="32"/>
        </w:rPr>
        <w:t>/</w:t>
      </w:r>
      <w:r w:rsidRPr="00C82CAA">
        <w:rPr>
          <w:rFonts w:ascii="楷体" w:eastAsia="楷体" w:hAnsi="楷体" w:hint="eastAsia"/>
          <w:color w:val="auto"/>
          <w:sz w:val="32"/>
          <w:szCs w:val="32"/>
        </w:rPr>
        <w:t>风险评估</w:t>
      </w:r>
    </w:p>
    <w:p w14:paraId="2FC24758" w14:textId="77777777" w:rsidR="004110CB" w:rsidRPr="00E8316F" w:rsidRDefault="004110CB" w:rsidP="004110CB">
      <w:pPr>
        <w:pStyle w:val="Default"/>
        <w:spacing w:line="360" w:lineRule="auto"/>
        <w:ind w:firstLineChars="200" w:firstLine="640"/>
        <w:jc w:val="both"/>
        <w:rPr>
          <w:color w:val="auto"/>
          <w:sz w:val="32"/>
          <w:szCs w:val="32"/>
        </w:rPr>
      </w:pPr>
      <w:r w:rsidRPr="00E8316F">
        <w:rPr>
          <w:rFonts w:hint="eastAsia"/>
          <w:color w:val="auto"/>
          <w:sz w:val="32"/>
          <w:szCs w:val="32"/>
        </w:rPr>
        <w:t>首先结合创新型疫苗的通用原则，提出了新冠疫苗获益</w:t>
      </w:r>
      <w:r w:rsidRPr="00E8316F">
        <w:rPr>
          <w:color w:val="auto"/>
          <w:sz w:val="32"/>
          <w:szCs w:val="32"/>
        </w:rPr>
        <w:t>/</w:t>
      </w:r>
      <w:r w:rsidRPr="00E8316F">
        <w:rPr>
          <w:rFonts w:hint="eastAsia"/>
          <w:color w:val="auto"/>
          <w:sz w:val="32"/>
          <w:szCs w:val="32"/>
        </w:rPr>
        <w:t>风险评估的原则性考虑，随后基于</w:t>
      </w:r>
      <w:r>
        <w:rPr>
          <w:rFonts w:hint="eastAsia"/>
          <w:color w:val="auto"/>
          <w:sz w:val="32"/>
          <w:szCs w:val="32"/>
        </w:rPr>
        <w:t>疾病</w:t>
      </w:r>
      <w:r w:rsidRPr="00E8316F">
        <w:rPr>
          <w:rFonts w:hint="eastAsia"/>
          <w:color w:val="auto"/>
          <w:sz w:val="32"/>
          <w:szCs w:val="32"/>
        </w:rPr>
        <w:t>及</w:t>
      </w:r>
      <w:r>
        <w:rPr>
          <w:rFonts w:hint="eastAsia"/>
          <w:color w:val="auto"/>
          <w:sz w:val="32"/>
          <w:szCs w:val="32"/>
        </w:rPr>
        <w:t>病原体</w:t>
      </w:r>
      <w:r w:rsidRPr="00E8316F">
        <w:rPr>
          <w:rFonts w:hint="eastAsia"/>
          <w:color w:val="auto"/>
          <w:sz w:val="32"/>
          <w:szCs w:val="32"/>
        </w:rPr>
        <w:t>认识的不断积累，也强调了获益</w:t>
      </w:r>
      <w:r w:rsidRPr="00E8316F">
        <w:rPr>
          <w:color w:val="auto"/>
          <w:sz w:val="32"/>
          <w:szCs w:val="32"/>
        </w:rPr>
        <w:t>/</w:t>
      </w:r>
      <w:r w:rsidRPr="00E8316F">
        <w:rPr>
          <w:rFonts w:hint="eastAsia"/>
          <w:color w:val="auto"/>
          <w:sz w:val="32"/>
          <w:szCs w:val="32"/>
        </w:rPr>
        <w:t>风险评估的阶段性和变化性。</w:t>
      </w:r>
    </w:p>
    <w:p w14:paraId="4B37CEE3" w14:textId="77777777" w:rsidR="004110CB" w:rsidRPr="00D73006" w:rsidRDefault="004110CB" w:rsidP="004110CB">
      <w:pPr>
        <w:pStyle w:val="Default"/>
        <w:spacing w:line="360" w:lineRule="auto"/>
        <w:ind w:firstLineChars="200" w:firstLine="640"/>
        <w:jc w:val="both"/>
        <w:rPr>
          <w:rFonts w:ascii="黑体" w:eastAsia="黑体" w:hAnsi="黑体" w:cs="Times New Roman"/>
          <w:kern w:val="2"/>
          <w:sz w:val="32"/>
          <w:szCs w:val="32"/>
        </w:rPr>
      </w:pPr>
      <w:r w:rsidRPr="00D73006">
        <w:rPr>
          <w:rFonts w:ascii="黑体" w:eastAsia="黑体" w:hAnsi="黑体" w:cs="Times New Roman" w:hint="eastAsia"/>
          <w:kern w:val="2"/>
          <w:sz w:val="32"/>
          <w:szCs w:val="32"/>
        </w:rPr>
        <w:t>五、征求意见情况</w:t>
      </w:r>
      <w:r w:rsidRPr="00D73006">
        <w:rPr>
          <w:rFonts w:ascii="黑体" w:eastAsia="黑体" w:hAnsi="黑体" w:cs="Times New Roman"/>
          <w:kern w:val="2"/>
          <w:sz w:val="32"/>
          <w:szCs w:val="32"/>
        </w:rPr>
        <w:t xml:space="preserve"> </w:t>
      </w:r>
    </w:p>
    <w:p w14:paraId="29306309" w14:textId="2CFCBE53" w:rsidR="005F6F92" w:rsidRPr="004110CB" w:rsidRDefault="004110CB" w:rsidP="004110CB">
      <w:pPr>
        <w:pStyle w:val="Default"/>
        <w:spacing w:line="360" w:lineRule="auto"/>
        <w:ind w:firstLineChars="200" w:firstLine="640"/>
        <w:jc w:val="both"/>
      </w:pPr>
      <w:r w:rsidRPr="00E8316F">
        <w:rPr>
          <w:rFonts w:hint="eastAsia"/>
          <w:color w:val="auto"/>
          <w:sz w:val="32"/>
          <w:szCs w:val="32"/>
        </w:rPr>
        <w:t>本指导原则是在既往指导原则基础上的整合，并未突破原指导原则和法规的要求</w:t>
      </w:r>
      <w:r w:rsidRPr="00B02195">
        <w:rPr>
          <w:rFonts w:hint="eastAsia"/>
          <w:color w:val="auto"/>
          <w:sz w:val="32"/>
          <w:szCs w:val="32"/>
        </w:rPr>
        <w:t>。</w:t>
      </w:r>
      <w:r>
        <w:rPr>
          <w:rFonts w:hint="eastAsia"/>
          <w:color w:val="auto"/>
          <w:sz w:val="32"/>
          <w:szCs w:val="32"/>
        </w:rPr>
        <w:t>2</w:t>
      </w:r>
      <w:r>
        <w:rPr>
          <w:color w:val="auto"/>
          <w:sz w:val="32"/>
          <w:szCs w:val="32"/>
        </w:rPr>
        <w:t>020</w:t>
      </w:r>
      <w:r>
        <w:rPr>
          <w:rFonts w:hint="eastAsia"/>
          <w:color w:val="auto"/>
          <w:sz w:val="32"/>
          <w:szCs w:val="32"/>
        </w:rPr>
        <w:t>年5月8日、5月1</w:t>
      </w:r>
      <w:r>
        <w:rPr>
          <w:color w:val="auto"/>
          <w:sz w:val="32"/>
          <w:szCs w:val="32"/>
        </w:rPr>
        <w:t>8</w:t>
      </w:r>
      <w:r>
        <w:rPr>
          <w:rFonts w:hint="eastAsia"/>
          <w:color w:val="auto"/>
          <w:sz w:val="32"/>
          <w:szCs w:val="32"/>
        </w:rPr>
        <w:t>日</w:t>
      </w:r>
      <w:r w:rsidRPr="00D73006">
        <w:rPr>
          <w:rFonts w:hint="eastAsia"/>
          <w:color w:val="auto"/>
          <w:sz w:val="32"/>
          <w:szCs w:val="32"/>
        </w:rPr>
        <w:t>针对指导原则中的关键性特定内容，与特别专家组的专家、临床专家进行了讨论，并对本指导原则进行了修改完善</w:t>
      </w:r>
      <w:r w:rsidRPr="00E8316F">
        <w:rPr>
          <w:rFonts w:hint="eastAsia"/>
          <w:color w:val="auto"/>
          <w:sz w:val="32"/>
          <w:szCs w:val="32"/>
        </w:rPr>
        <w:t>。</w:t>
      </w:r>
    </w:p>
    <w:sectPr w:rsidR="005F6F92" w:rsidRPr="004110CB" w:rsidSect="00D52E6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894AE" w14:textId="77777777" w:rsidR="003703C1" w:rsidRDefault="003703C1" w:rsidP="001B68EA">
      <w:r>
        <w:separator/>
      </w:r>
    </w:p>
  </w:endnote>
  <w:endnote w:type="continuationSeparator" w:id="0">
    <w:p w14:paraId="6F24DF9E" w14:textId="77777777" w:rsidR="003703C1" w:rsidRDefault="003703C1" w:rsidP="001B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E978C" w14:textId="4E893D1C" w:rsidR="00F85CB2" w:rsidRDefault="00F85CB2">
    <w:pPr>
      <w:pStyle w:val="a5"/>
      <w:jc w:val="center"/>
    </w:pPr>
  </w:p>
  <w:p w14:paraId="5D0527A8" w14:textId="77777777" w:rsidR="00D52E69" w:rsidRDefault="00D52E6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72918"/>
      <w:docPartObj>
        <w:docPartGallery w:val="Page Numbers (Bottom of Page)"/>
        <w:docPartUnique/>
      </w:docPartObj>
    </w:sdtPr>
    <w:sdtEndPr/>
    <w:sdtContent>
      <w:p w14:paraId="6A2265F2" w14:textId="4CACB003" w:rsidR="00D228FA" w:rsidRDefault="00D228FA">
        <w:pPr>
          <w:pStyle w:val="a5"/>
          <w:jc w:val="center"/>
        </w:pPr>
        <w:r>
          <w:fldChar w:fldCharType="begin"/>
        </w:r>
        <w:r>
          <w:instrText>PAGE   \* MERGEFORMAT</w:instrText>
        </w:r>
        <w:r>
          <w:fldChar w:fldCharType="separate"/>
        </w:r>
        <w:r w:rsidR="00FF6E07" w:rsidRPr="00FF6E07">
          <w:rPr>
            <w:noProof/>
            <w:lang w:val="zh-CN"/>
          </w:rPr>
          <w:t>3</w:t>
        </w:r>
        <w:r>
          <w:fldChar w:fldCharType="end"/>
        </w:r>
      </w:p>
    </w:sdtContent>
  </w:sdt>
  <w:p w14:paraId="44ADEF0C" w14:textId="77777777" w:rsidR="00D228FA" w:rsidRDefault="00D228F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CCC70" w14:textId="77777777" w:rsidR="003703C1" w:rsidRDefault="003703C1" w:rsidP="001B68EA">
      <w:r>
        <w:separator/>
      </w:r>
    </w:p>
  </w:footnote>
  <w:footnote w:type="continuationSeparator" w:id="0">
    <w:p w14:paraId="39357627" w14:textId="77777777" w:rsidR="003703C1" w:rsidRDefault="003703C1" w:rsidP="001B6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32C0"/>
    <w:multiLevelType w:val="hybridMultilevel"/>
    <w:tmpl w:val="D8781996"/>
    <w:lvl w:ilvl="0" w:tplc="762E43D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35A07543"/>
    <w:multiLevelType w:val="hybridMultilevel"/>
    <w:tmpl w:val="AADEA830"/>
    <w:lvl w:ilvl="0" w:tplc="E544EA6A">
      <w:start w:val="1"/>
      <w:numFmt w:val="bullet"/>
      <w:lvlText w:val=""/>
      <w:lvlJc w:val="left"/>
      <w:pPr>
        <w:tabs>
          <w:tab w:val="num" w:pos="720"/>
        </w:tabs>
        <w:ind w:left="720" w:hanging="360"/>
      </w:pPr>
      <w:rPr>
        <w:rFonts w:ascii="Wingdings" w:hAnsi="Wingdings" w:hint="default"/>
      </w:rPr>
    </w:lvl>
    <w:lvl w:ilvl="1" w:tplc="82A21E68" w:tentative="1">
      <w:start w:val="1"/>
      <w:numFmt w:val="bullet"/>
      <w:lvlText w:val=""/>
      <w:lvlJc w:val="left"/>
      <w:pPr>
        <w:tabs>
          <w:tab w:val="num" w:pos="1440"/>
        </w:tabs>
        <w:ind w:left="1440" w:hanging="360"/>
      </w:pPr>
      <w:rPr>
        <w:rFonts w:ascii="Wingdings" w:hAnsi="Wingdings" w:hint="default"/>
      </w:rPr>
    </w:lvl>
    <w:lvl w:ilvl="2" w:tplc="F78E9218" w:tentative="1">
      <w:start w:val="1"/>
      <w:numFmt w:val="bullet"/>
      <w:lvlText w:val=""/>
      <w:lvlJc w:val="left"/>
      <w:pPr>
        <w:tabs>
          <w:tab w:val="num" w:pos="2160"/>
        </w:tabs>
        <w:ind w:left="2160" w:hanging="360"/>
      </w:pPr>
      <w:rPr>
        <w:rFonts w:ascii="Wingdings" w:hAnsi="Wingdings" w:hint="default"/>
      </w:rPr>
    </w:lvl>
    <w:lvl w:ilvl="3" w:tplc="4FC006DE" w:tentative="1">
      <w:start w:val="1"/>
      <w:numFmt w:val="bullet"/>
      <w:lvlText w:val=""/>
      <w:lvlJc w:val="left"/>
      <w:pPr>
        <w:tabs>
          <w:tab w:val="num" w:pos="2880"/>
        </w:tabs>
        <w:ind w:left="2880" w:hanging="360"/>
      </w:pPr>
      <w:rPr>
        <w:rFonts w:ascii="Wingdings" w:hAnsi="Wingdings" w:hint="default"/>
      </w:rPr>
    </w:lvl>
    <w:lvl w:ilvl="4" w:tplc="E696C76A" w:tentative="1">
      <w:start w:val="1"/>
      <w:numFmt w:val="bullet"/>
      <w:lvlText w:val=""/>
      <w:lvlJc w:val="left"/>
      <w:pPr>
        <w:tabs>
          <w:tab w:val="num" w:pos="3600"/>
        </w:tabs>
        <w:ind w:left="3600" w:hanging="360"/>
      </w:pPr>
      <w:rPr>
        <w:rFonts w:ascii="Wingdings" w:hAnsi="Wingdings" w:hint="default"/>
      </w:rPr>
    </w:lvl>
    <w:lvl w:ilvl="5" w:tplc="B2C81A08" w:tentative="1">
      <w:start w:val="1"/>
      <w:numFmt w:val="bullet"/>
      <w:lvlText w:val=""/>
      <w:lvlJc w:val="left"/>
      <w:pPr>
        <w:tabs>
          <w:tab w:val="num" w:pos="4320"/>
        </w:tabs>
        <w:ind w:left="4320" w:hanging="360"/>
      </w:pPr>
      <w:rPr>
        <w:rFonts w:ascii="Wingdings" w:hAnsi="Wingdings" w:hint="default"/>
      </w:rPr>
    </w:lvl>
    <w:lvl w:ilvl="6" w:tplc="FA4CD2BE" w:tentative="1">
      <w:start w:val="1"/>
      <w:numFmt w:val="bullet"/>
      <w:lvlText w:val=""/>
      <w:lvlJc w:val="left"/>
      <w:pPr>
        <w:tabs>
          <w:tab w:val="num" w:pos="5040"/>
        </w:tabs>
        <w:ind w:left="5040" w:hanging="360"/>
      </w:pPr>
      <w:rPr>
        <w:rFonts w:ascii="Wingdings" w:hAnsi="Wingdings" w:hint="default"/>
      </w:rPr>
    </w:lvl>
    <w:lvl w:ilvl="7" w:tplc="40C4F7D2" w:tentative="1">
      <w:start w:val="1"/>
      <w:numFmt w:val="bullet"/>
      <w:lvlText w:val=""/>
      <w:lvlJc w:val="left"/>
      <w:pPr>
        <w:tabs>
          <w:tab w:val="num" w:pos="5760"/>
        </w:tabs>
        <w:ind w:left="5760" w:hanging="360"/>
      </w:pPr>
      <w:rPr>
        <w:rFonts w:ascii="Wingdings" w:hAnsi="Wingdings" w:hint="default"/>
      </w:rPr>
    </w:lvl>
    <w:lvl w:ilvl="8" w:tplc="D9564F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9906D6"/>
    <w:multiLevelType w:val="hybridMultilevel"/>
    <w:tmpl w:val="CB064FB8"/>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C7"/>
    <w:rsid w:val="000004D4"/>
    <w:rsid w:val="00000745"/>
    <w:rsid w:val="000038C8"/>
    <w:rsid w:val="0000478C"/>
    <w:rsid w:val="0001096F"/>
    <w:rsid w:val="000125CE"/>
    <w:rsid w:val="0001416A"/>
    <w:rsid w:val="00014D57"/>
    <w:rsid w:val="000163EB"/>
    <w:rsid w:val="000174A1"/>
    <w:rsid w:val="00021B8C"/>
    <w:rsid w:val="00022718"/>
    <w:rsid w:val="00023050"/>
    <w:rsid w:val="0002320D"/>
    <w:rsid w:val="00023954"/>
    <w:rsid w:val="00023C8C"/>
    <w:rsid w:val="00025D90"/>
    <w:rsid w:val="00026D60"/>
    <w:rsid w:val="000271D6"/>
    <w:rsid w:val="00031896"/>
    <w:rsid w:val="00031C2B"/>
    <w:rsid w:val="00034D94"/>
    <w:rsid w:val="000352EB"/>
    <w:rsid w:val="000367CB"/>
    <w:rsid w:val="000408F5"/>
    <w:rsid w:val="00046E0A"/>
    <w:rsid w:val="00046FC5"/>
    <w:rsid w:val="000477BC"/>
    <w:rsid w:val="00047B8A"/>
    <w:rsid w:val="00055497"/>
    <w:rsid w:val="000568D1"/>
    <w:rsid w:val="00056C34"/>
    <w:rsid w:val="00060550"/>
    <w:rsid w:val="000608EA"/>
    <w:rsid w:val="00060C7A"/>
    <w:rsid w:val="00061014"/>
    <w:rsid w:val="000618B7"/>
    <w:rsid w:val="00062B04"/>
    <w:rsid w:val="00064C22"/>
    <w:rsid w:val="000662B2"/>
    <w:rsid w:val="0006728D"/>
    <w:rsid w:val="00071ACE"/>
    <w:rsid w:val="00072D11"/>
    <w:rsid w:val="00074A5A"/>
    <w:rsid w:val="00075081"/>
    <w:rsid w:val="00075F65"/>
    <w:rsid w:val="00080396"/>
    <w:rsid w:val="00080793"/>
    <w:rsid w:val="00080F71"/>
    <w:rsid w:val="0008170E"/>
    <w:rsid w:val="00082F92"/>
    <w:rsid w:val="00083281"/>
    <w:rsid w:val="00084A22"/>
    <w:rsid w:val="00085704"/>
    <w:rsid w:val="00085E3A"/>
    <w:rsid w:val="000871F6"/>
    <w:rsid w:val="000879C8"/>
    <w:rsid w:val="00087DE0"/>
    <w:rsid w:val="000907B7"/>
    <w:rsid w:val="000908BF"/>
    <w:rsid w:val="00090AA6"/>
    <w:rsid w:val="000913C1"/>
    <w:rsid w:val="00092338"/>
    <w:rsid w:val="00094E35"/>
    <w:rsid w:val="00095422"/>
    <w:rsid w:val="00095D94"/>
    <w:rsid w:val="000A186B"/>
    <w:rsid w:val="000A38A6"/>
    <w:rsid w:val="000A4916"/>
    <w:rsid w:val="000A6CB2"/>
    <w:rsid w:val="000A77EB"/>
    <w:rsid w:val="000A7A0B"/>
    <w:rsid w:val="000B0998"/>
    <w:rsid w:val="000B0B0F"/>
    <w:rsid w:val="000B0EB5"/>
    <w:rsid w:val="000B13FE"/>
    <w:rsid w:val="000B152A"/>
    <w:rsid w:val="000B1E28"/>
    <w:rsid w:val="000B226C"/>
    <w:rsid w:val="000B2A90"/>
    <w:rsid w:val="000B36B0"/>
    <w:rsid w:val="000B54FD"/>
    <w:rsid w:val="000B7374"/>
    <w:rsid w:val="000C48AC"/>
    <w:rsid w:val="000C5979"/>
    <w:rsid w:val="000C6573"/>
    <w:rsid w:val="000D0D21"/>
    <w:rsid w:val="000D1EB8"/>
    <w:rsid w:val="000D2EC4"/>
    <w:rsid w:val="000D3FA2"/>
    <w:rsid w:val="000D4AB5"/>
    <w:rsid w:val="000D4B7E"/>
    <w:rsid w:val="000D5507"/>
    <w:rsid w:val="000D5900"/>
    <w:rsid w:val="000D65B9"/>
    <w:rsid w:val="000D6727"/>
    <w:rsid w:val="000D75D3"/>
    <w:rsid w:val="000D7B50"/>
    <w:rsid w:val="000D7C53"/>
    <w:rsid w:val="000E076A"/>
    <w:rsid w:val="000E18C8"/>
    <w:rsid w:val="000E36FC"/>
    <w:rsid w:val="000E3DA4"/>
    <w:rsid w:val="000E4865"/>
    <w:rsid w:val="000E52CD"/>
    <w:rsid w:val="000F0C8D"/>
    <w:rsid w:val="000F2957"/>
    <w:rsid w:val="000F33D9"/>
    <w:rsid w:val="000F3469"/>
    <w:rsid w:val="000F42B8"/>
    <w:rsid w:val="000F4574"/>
    <w:rsid w:val="000F6315"/>
    <w:rsid w:val="000F64F9"/>
    <w:rsid w:val="000F7515"/>
    <w:rsid w:val="000F7543"/>
    <w:rsid w:val="00105703"/>
    <w:rsid w:val="00105E4D"/>
    <w:rsid w:val="00106459"/>
    <w:rsid w:val="001064C9"/>
    <w:rsid w:val="00106B97"/>
    <w:rsid w:val="00106D25"/>
    <w:rsid w:val="00107C0F"/>
    <w:rsid w:val="001111AA"/>
    <w:rsid w:val="001139A9"/>
    <w:rsid w:val="001141CB"/>
    <w:rsid w:val="001143E4"/>
    <w:rsid w:val="00114628"/>
    <w:rsid w:val="001154C6"/>
    <w:rsid w:val="00116BF6"/>
    <w:rsid w:val="00120020"/>
    <w:rsid w:val="00125587"/>
    <w:rsid w:val="0012735D"/>
    <w:rsid w:val="0012773D"/>
    <w:rsid w:val="00127E5E"/>
    <w:rsid w:val="00130485"/>
    <w:rsid w:val="00131A46"/>
    <w:rsid w:val="00132187"/>
    <w:rsid w:val="0013237F"/>
    <w:rsid w:val="0013273D"/>
    <w:rsid w:val="00132EC1"/>
    <w:rsid w:val="00134661"/>
    <w:rsid w:val="001363A0"/>
    <w:rsid w:val="00136410"/>
    <w:rsid w:val="00137631"/>
    <w:rsid w:val="00143C1D"/>
    <w:rsid w:val="001446B9"/>
    <w:rsid w:val="0014504A"/>
    <w:rsid w:val="00145FF0"/>
    <w:rsid w:val="00146018"/>
    <w:rsid w:val="00152D8E"/>
    <w:rsid w:val="00153468"/>
    <w:rsid w:val="001534CE"/>
    <w:rsid w:val="00153742"/>
    <w:rsid w:val="00153F8D"/>
    <w:rsid w:val="001541D4"/>
    <w:rsid w:val="001561B0"/>
    <w:rsid w:val="00156783"/>
    <w:rsid w:val="00157185"/>
    <w:rsid w:val="00157386"/>
    <w:rsid w:val="00157D5F"/>
    <w:rsid w:val="00161F7A"/>
    <w:rsid w:val="0016374B"/>
    <w:rsid w:val="001643EB"/>
    <w:rsid w:val="001657FD"/>
    <w:rsid w:val="00165C4F"/>
    <w:rsid w:val="001660B9"/>
    <w:rsid w:val="0017080C"/>
    <w:rsid w:val="0017292B"/>
    <w:rsid w:val="00173B74"/>
    <w:rsid w:val="00174957"/>
    <w:rsid w:val="00180DE1"/>
    <w:rsid w:val="001826AE"/>
    <w:rsid w:val="00182E06"/>
    <w:rsid w:val="001835FC"/>
    <w:rsid w:val="001873E7"/>
    <w:rsid w:val="00187E08"/>
    <w:rsid w:val="001901E0"/>
    <w:rsid w:val="001929FC"/>
    <w:rsid w:val="00196362"/>
    <w:rsid w:val="00196D6B"/>
    <w:rsid w:val="0019786E"/>
    <w:rsid w:val="00197A31"/>
    <w:rsid w:val="001A22E1"/>
    <w:rsid w:val="001A2983"/>
    <w:rsid w:val="001A364D"/>
    <w:rsid w:val="001A50C8"/>
    <w:rsid w:val="001A6219"/>
    <w:rsid w:val="001A7663"/>
    <w:rsid w:val="001B076C"/>
    <w:rsid w:val="001B0F8D"/>
    <w:rsid w:val="001B247D"/>
    <w:rsid w:val="001B4900"/>
    <w:rsid w:val="001B68EA"/>
    <w:rsid w:val="001C0839"/>
    <w:rsid w:val="001C4277"/>
    <w:rsid w:val="001C508C"/>
    <w:rsid w:val="001C59C2"/>
    <w:rsid w:val="001C5FF9"/>
    <w:rsid w:val="001C6DD1"/>
    <w:rsid w:val="001C750B"/>
    <w:rsid w:val="001D25D7"/>
    <w:rsid w:val="001D2D62"/>
    <w:rsid w:val="001D309B"/>
    <w:rsid w:val="001D3641"/>
    <w:rsid w:val="001D3AF4"/>
    <w:rsid w:val="001D6591"/>
    <w:rsid w:val="001D6E82"/>
    <w:rsid w:val="001E75D4"/>
    <w:rsid w:val="001F2668"/>
    <w:rsid w:val="001F2915"/>
    <w:rsid w:val="001F3700"/>
    <w:rsid w:val="001F6865"/>
    <w:rsid w:val="001F7C2F"/>
    <w:rsid w:val="001F7D6E"/>
    <w:rsid w:val="001F7D79"/>
    <w:rsid w:val="0020007E"/>
    <w:rsid w:val="002017D1"/>
    <w:rsid w:val="00201EAE"/>
    <w:rsid w:val="00202899"/>
    <w:rsid w:val="00202B89"/>
    <w:rsid w:val="002030DA"/>
    <w:rsid w:val="00203B11"/>
    <w:rsid w:val="00203BE7"/>
    <w:rsid w:val="00206252"/>
    <w:rsid w:val="00207B17"/>
    <w:rsid w:val="00207E40"/>
    <w:rsid w:val="00210F70"/>
    <w:rsid w:val="00212D7A"/>
    <w:rsid w:val="00214A4A"/>
    <w:rsid w:val="00214AB6"/>
    <w:rsid w:val="002202B4"/>
    <w:rsid w:val="00220971"/>
    <w:rsid w:val="00221386"/>
    <w:rsid w:val="00221718"/>
    <w:rsid w:val="00223983"/>
    <w:rsid w:val="00223D8F"/>
    <w:rsid w:val="002243DA"/>
    <w:rsid w:val="00226AE5"/>
    <w:rsid w:val="00231015"/>
    <w:rsid w:val="00232F5D"/>
    <w:rsid w:val="00233ED2"/>
    <w:rsid w:val="0024107C"/>
    <w:rsid w:val="0024397B"/>
    <w:rsid w:val="002445FD"/>
    <w:rsid w:val="00245768"/>
    <w:rsid w:val="00246F69"/>
    <w:rsid w:val="002476AA"/>
    <w:rsid w:val="00250152"/>
    <w:rsid w:val="00250DE3"/>
    <w:rsid w:val="00252212"/>
    <w:rsid w:val="00252716"/>
    <w:rsid w:val="0025322C"/>
    <w:rsid w:val="002533E5"/>
    <w:rsid w:val="002554F0"/>
    <w:rsid w:val="00255C5F"/>
    <w:rsid w:val="00257DF4"/>
    <w:rsid w:val="00260D21"/>
    <w:rsid w:val="002617CC"/>
    <w:rsid w:val="00262B24"/>
    <w:rsid w:val="00262B88"/>
    <w:rsid w:val="00264E23"/>
    <w:rsid w:val="0026567C"/>
    <w:rsid w:val="00266D0E"/>
    <w:rsid w:val="00267848"/>
    <w:rsid w:val="00272A03"/>
    <w:rsid w:val="00273F88"/>
    <w:rsid w:val="00274333"/>
    <w:rsid w:val="0027708D"/>
    <w:rsid w:val="00277EA8"/>
    <w:rsid w:val="00280595"/>
    <w:rsid w:val="0028291B"/>
    <w:rsid w:val="00283BD8"/>
    <w:rsid w:val="00284F80"/>
    <w:rsid w:val="002857EC"/>
    <w:rsid w:val="002863C5"/>
    <w:rsid w:val="002910F7"/>
    <w:rsid w:val="00291DD7"/>
    <w:rsid w:val="00292562"/>
    <w:rsid w:val="00293B21"/>
    <w:rsid w:val="00294204"/>
    <w:rsid w:val="00294896"/>
    <w:rsid w:val="0029652B"/>
    <w:rsid w:val="0029688D"/>
    <w:rsid w:val="00297AD9"/>
    <w:rsid w:val="002A35FA"/>
    <w:rsid w:val="002A7A93"/>
    <w:rsid w:val="002B21D8"/>
    <w:rsid w:val="002B22E5"/>
    <w:rsid w:val="002B271E"/>
    <w:rsid w:val="002B37C0"/>
    <w:rsid w:val="002B453C"/>
    <w:rsid w:val="002B4866"/>
    <w:rsid w:val="002B4B81"/>
    <w:rsid w:val="002C0B70"/>
    <w:rsid w:val="002C0F7D"/>
    <w:rsid w:val="002C1BC2"/>
    <w:rsid w:val="002C45EF"/>
    <w:rsid w:val="002C5CA8"/>
    <w:rsid w:val="002C6B26"/>
    <w:rsid w:val="002D1156"/>
    <w:rsid w:val="002D1E43"/>
    <w:rsid w:val="002D1FF3"/>
    <w:rsid w:val="002D2E8D"/>
    <w:rsid w:val="002D50B3"/>
    <w:rsid w:val="002D5D12"/>
    <w:rsid w:val="002D6056"/>
    <w:rsid w:val="002D7A81"/>
    <w:rsid w:val="002E053D"/>
    <w:rsid w:val="002E07D9"/>
    <w:rsid w:val="002E2C5C"/>
    <w:rsid w:val="002E4AD1"/>
    <w:rsid w:val="002E51B1"/>
    <w:rsid w:val="002E5749"/>
    <w:rsid w:val="002E5A8F"/>
    <w:rsid w:val="002E6F75"/>
    <w:rsid w:val="002F03CC"/>
    <w:rsid w:val="002F3530"/>
    <w:rsid w:val="002F3A72"/>
    <w:rsid w:val="002F5409"/>
    <w:rsid w:val="002F6491"/>
    <w:rsid w:val="002F7077"/>
    <w:rsid w:val="003014D1"/>
    <w:rsid w:val="003047DB"/>
    <w:rsid w:val="003049E2"/>
    <w:rsid w:val="00307842"/>
    <w:rsid w:val="00307CF8"/>
    <w:rsid w:val="00310FDF"/>
    <w:rsid w:val="00311AAC"/>
    <w:rsid w:val="0031329F"/>
    <w:rsid w:val="00314F1B"/>
    <w:rsid w:val="0031532D"/>
    <w:rsid w:val="00315A75"/>
    <w:rsid w:val="0031626D"/>
    <w:rsid w:val="00316FE4"/>
    <w:rsid w:val="003171CF"/>
    <w:rsid w:val="003178BA"/>
    <w:rsid w:val="00320AE2"/>
    <w:rsid w:val="00321875"/>
    <w:rsid w:val="00321F0B"/>
    <w:rsid w:val="003235D7"/>
    <w:rsid w:val="00325721"/>
    <w:rsid w:val="00326074"/>
    <w:rsid w:val="00326123"/>
    <w:rsid w:val="003271B3"/>
    <w:rsid w:val="00327784"/>
    <w:rsid w:val="00327F0C"/>
    <w:rsid w:val="003326E5"/>
    <w:rsid w:val="003332E1"/>
    <w:rsid w:val="0033638A"/>
    <w:rsid w:val="00340FF2"/>
    <w:rsid w:val="0034153A"/>
    <w:rsid w:val="003425BF"/>
    <w:rsid w:val="00343493"/>
    <w:rsid w:val="00345729"/>
    <w:rsid w:val="00351393"/>
    <w:rsid w:val="003553B1"/>
    <w:rsid w:val="003555F7"/>
    <w:rsid w:val="00363AE5"/>
    <w:rsid w:val="00363FD1"/>
    <w:rsid w:val="003649E1"/>
    <w:rsid w:val="00365E78"/>
    <w:rsid w:val="0036677A"/>
    <w:rsid w:val="00366992"/>
    <w:rsid w:val="00367A8A"/>
    <w:rsid w:val="003703C1"/>
    <w:rsid w:val="0037163C"/>
    <w:rsid w:val="00372094"/>
    <w:rsid w:val="0037537C"/>
    <w:rsid w:val="003807D5"/>
    <w:rsid w:val="00381320"/>
    <w:rsid w:val="0038410B"/>
    <w:rsid w:val="00386542"/>
    <w:rsid w:val="003869B5"/>
    <w:rsid w:val="00391B8A"/>
    <w:rsid w:val="00392064"/>
    <w:rsid w:val="00394626"/>
    <w:rsid w:val="00395128"/>
    <w:rsid w:val="003951F7"/>
    <w:rsid w:val="00396BA9"/>
    <w:rsid w:val="0039775D"/>
    <w:rsid w:val="003979B8"/>
    <w:rsid w:val="003A066F"/>
    <w:rsid w:val="003A0CE2"/>
    <w:rsid w:val="003A18D2"/>
    <w:rsid w:val="003A34A8"/>
    <w:rsid w:val="003A4CC0"/>
    <w:rsid w:val="003B00D4"/>
    <w:rsid w:val="003B1BBD"/>
    <w:rsid w:val="003B2340"/>
    <w:rsid w:val="003B2602"/>
    <w:rsid w:val="003B4E60"/>
    <w:rsid w:val="003B5A86"/>
    <w:rsid w:val="003B77CB"/>
    <w:rsid w:val="003C1B17"/>
    <w:rsid w:val="003C1DCB"/>
    <w:rsid w:val="003C214B"/>
    <w:rsid w:val="003C286C"/>
    <w:rsid w:val="003C6613"/>
    <w:rsid w:val="003D0026"/>
    <w:rsid w:val="003D15A0"/>
    <w:rsid w:val="003D4E6C"/>
    <w:rsid w:val="003D5ED5"/>
    <w:rsid w:val="003E2B12"/>
    <w:rsid w:val="003E487E"/>
    <w:rsid w:val="003E4DEE"/>
    <w:rsid w:val="003F007C"/>
    <w:rsid w:val="003F2780"/>
    <w:rsid w:val="003F591D"/>
    <w:rsid w:val="003F5BFF"/>
    <w:rsid w:val="003F7702"/>
    <w:rsid w:val="00400EB3"/>
    <w:rsid w:val="0040101D"/>
    <w:rsid w:val="0040104C"/>
    <w:rsid w:val="004020BF"/>
    <w:rsid w:val="004032C0"/>
    <w:rsid w:val="00403343"/>
    <w:rsid w:val="00405393"/>
    <w:rsid w:val="0041063B"/>
    <w:rsid w:val="004110CB"/>
    <w:rsid w:val="00411892"/>
    <w:rsid w:val="00412E47"/>
    <w:rsid w:val="00413386"/>
    <w:rsid w:val="00414ED0"/>
    <w:rsid w:val="00414F70"/>
    <w:rsid w:val="00416890"/>
    <w:rsid w:val="00416A84"/>
    <w:rsid w:val="004175C2"/>
    <w:rsid w:val="00422113"/>
    <w:rsid w:val="00423220"/>
    <w:rsid w:val="00423973"/>
    <w:rsid w:val="00424F13"/>
    <w:rsid w:val="00425D53"/>
    <w:rsid w:val="00425DC7"/>
    <w:rsid w:val="00425DF8"/>
    <w:rsid w:val="004261A5"/>
    <w:rsid w:val="0042738F"/>
    <w:rsid w:val="00427C86"/>
    <w:rsid w:val="0043175B"/>
    <w:rsid w:val="00432E48"/>
    <w:rsid w:val="00432F02"/>
    <w:rsid w:val="00433C28"/>
    <w:rsid w:val="00436CD5"/>
    <w:rsid w:val="0043742F"/>
    <w:rsid w:val="004374EF"/>
    <w:rsid w:val="004404F1"/>
    <w:rsid w:val="00440861"/>
    <w:rsid w:val="00441F55"/>
    <w:rsid w:val="00444002"/>
    <w:rsid w:val="00444EB0"/>
    <w:rsid w:val="00445197"/>
    <w:rsid w:val="00450458"/>
    <w:rsid w:val="004504EE"/>
    <w:rsid w:val="00451806"/>
    <w:rsid w:val="00451AB6"/>
    <w:rsid w:val="00456DE8"/>
    <w:rsid w:val="004616CC"/>
    <w:rsid w:val="0046235B"/>
    <w:rsid w:val="00462D77"/>
    <w:rsid w:val="0046508C"/>
    <w:rsid w:val="0046521B"/>
    <w:rsid w:val="00466902"/>
    <w:rsid w:val="00470874"/>
    <w:rsid w:val="00475BD9"/>
    <w:rsid w:val="00477C37"/>
    <w:rsid w:val="00482EDD"/>
    <w:rsid w:val="00484DD9"/>
    <w:rsid w:val="0048535C"/>
    <w:rsid w:val="00486FDA"/>
    <w:rsid w:val="00487604"/>
    <w:rsid w:val="00491126"/>
    <w:rsid w:val="00493E04"/>
    <w:rsid w:val="00496F07"/>
    <w:rsid w:val="00497B47"/>
    <w:rsid w:val="004A040C"/>
    <w:rsid w:val="004A0A4D"/>
    <w:rsid w:val="004A2427"/>
    <w:rsid w:val="004A29D6"/>
    <w:rsid w:val="004A494B"/>
    <w:rsid w:val="004A4EF3"/>
    <w:rsid w:val="004A7E28"/>
    <w:rsid w:val="004B0379"/>
    <w:rsid w:val="004B0C88"/>
    <w:rsid w:val="004B1739"/>
    <w:rsid w:val="004B633A"/>
    <w:rsid w:val="004C1AE8"/>
    <w:rsid w:val="004C1B58"/>
    <w:rsid w:val="004C2358"/>
    <w:rsid w:val="004C23F9"/>
    <w:rsid w:val="004C32DD"/>
    <w:rsid w:val="004C52D3"/>
    <w:rsid w:val="004C7F16"/>
    <w:rsid w:val="004D01A3"/>
    <w:rsid w:val="004D0CB2"/>
    <w:rsid w:val="004D1F6C"/>
    <w:rsid w:val="004D2090"/>
    <w:rsid w:val="004D22E3"/>
    <w:rsid w:val="004D2584"/>
    <w:rsid w:val="004D2FAB"/>
    <w:rsid w:val="004D4B17"/>
    <w:rsid w:val="004D5DE8"/>
    <w:rsid w:val="004D6BC7"/>
    <w:rsid w:val="004D6D26"/>
    <w:rsid w:val="004D7CBC"/>
    <w:rsid w:val="004E055F"/>
    <w:rsid w:val="004E1888"/>
    <w:rsid w:val="004E1F79"/>
    <w:rsid w:val="004E2AB4"/>
    <w:rsid w:val="004E2B64"/>
    <w:rsid w:val="004E47A9"/>
    <w:rsid w:val="004E4A78"/>
    <w:rsid w:val="004E4B96"/>
    <w:rsid w:val="004E4F0B"/>
    <w:rsid w:val="004E566F"/>
    <w:rsid w:val="004E5796"/>
    <w:rsid w:val="004E619D"/>
    <w:rsid w:val="004E6236"/>
    <w:rsid w:val="004E6414"/>
    <w:rsid w:val="004F03E2"/>
    <w:rsid w:val="004F0B16"/>
    <w:rsid w:val="004F0C1D"/>
    <w:rsid w:val="004F2BFE"/>
    <w:rsid w:val="004F314C"/>
    <w:rsid w:val="004F3C4B"/>
    <w:rsid w:val="004F4296"/>
    <w:rsid w:val="005018F8"/>
    <w:rsid w:val="00502435"/>
    <w:rsid w:val="005040A8"/>
    <w:rsid w:val="00504B50"/>
    <w:rsid w:val="00511075"/>
    <w:rsid w:val="00512244"/>
    <w:rsid w:val="0051610F"/>
    <w:rsid w:val="00516947"/>
    <w:rsid w:val="00521533"/>
    <w:rsid w:val="00523BFC"/>
    <w:rsid w:val="00523DAA"/>
    <w:rsid w:val="005248F0"/>
    <w:rsid w:val="00524FC6"/>
    <w:rsid w:val="005267C4"/>
    <w:rsid w:val="005267CE"/>
    <w:rsid w:val="005270B2"/>
    <w:rsid w:val="00527567"/>
    <w:rsid w:val="00527828"/>
    <w:rsid w:val="00530216"/>
    <w:rsid w:val="005321C9"/>
    <w:rsid w:val="00533E48"/>
    <w:rsid w:val="005341AE"/>
    <w:rsid w:val="00535561"/>
    <w:rsid w:val="005405CC"/>
    <w:rsid w:val="00541FAD"/>
    <w:rsid w:val="00542D51"/>
    <w:rsid w:val="00545372"/>
    <w:rsid w:val="0054624A"/>
    <w:rsid w:val="00547529"/>
    <w:rsid w:val="00547F02"/>
    <w:rsid w:val="0055016E"/>
    <w:rsid w:val="00551154"/>
    <w:rsid w:val="00551870"/>
    <w:rsid w:val="00552911"/>
    <w:rsid w:val="00552B3E"/>
    <w:rsid w:val="00553886"/>
    <w:rsid w:val="00553BD5"/>
    <w:rsid w:val="005543B6"/>
    <w:rsid w:val="00554CAF"/>
    <w:rsid w:val="0055582B"/>
    <w:rsid w:val="00555EA3"/>
    <w:rsid w:val="00556713"/>
    <w:rsid w:val="0056055E"/>
    <w:rsid w:val="00560F8F"/>
    <w:rsid w:val="00562CF7"/>
    <w:rsid w:val="005632FE"/>
    <w:rsid w:val="005645F6"/>
    <w:rsid w:val="005650F1"/>
    <w:rsid w:val="00565C0E"/>
    <w:rsid w:val="00567C18"/>
    <w:rsid w:val="00567C30"/>
    <w:rsid w:val="00572CF7"/>
    <w:rsid w:val="00573A31"/>
    <w:rsid w:val="0057549B"/>
    <w:rsid w:val="005756E7"/>
    <w:rsid w:val="00576FF3"/>
    <w:rsid w:val="00580B04"/>
    <w:rsid w:val="0058257C"/>
    <w:rsid w:val="0058645B"/>
    <w:rsid w:val="00586696"/>
    <w:rsid w:val="00586CBC"/>
    <w:rsid w:val="00586F75"/>
    <w:rsid w:val="00592F21"/>
    <w:rsid w:val="00594F2A"/>
    <w:rsid w:val="005964DB"/>
    <w:rsid w:val="0059705F"/>
    <w:rsid w:val="005A07CE"/>
    <w:rsid w:val="005A08BB"/>
    <w:rsid w:val="005A0D4E"/>
    <w:rsid w:val="005A212D"/>
    <w:rsid w:val="005A39D3"/>
    <w:rsid w:val="005A4671"/>
    <w:rsid w:val="005A48F4"/>
    <w:rsid w:val="005A6241"/>
    <w:rsid w:val="005A70C8"/>
    <w:rsid w:val="005A724A"/>
    <w:rsid w:val="005B0ED4"/>
    <w:rsid w:val="005B14CF"/>
    <w:rsid w:val="005B2E0D"/>
    <w:rsid w:val="005B5446"/>
    <w:rsid w:val="005B63BC"/>
    <w:rsid w:val="005B7C48"/>
    <w:rsid w:val="005C0CDD"/>
    <w:rsid w:val="005C2497"/>
    <w:rsid w:val="005C2E47"/>
    <w:rsid w:val="005C38C6"/>
    <w:rsid w:val="005C40B4"/>
    <w:rsid w:val="005C58EF"/>
    <w:rsid w:val="005C6526"/>
    <w:rsid w:val="005C6D1F"/>
    <w:rsid w:val="005D1B53"/>
    <w:rsid w:val="005D1C10"/>
    <w:rsid w:val="005D2D43"/>
    <w:rsid w:val="005D3FD0"/>
    <w:rsid w:val="005D51B7"/>
    <w:rsid w:val="005D5971"/>
    <w:rsid w:val="005D5F2A"/>
    <w:rsid w:val="005D731D"/>
    <w:rsid w:val="005E0793"/>
    <w:rsid w:val="005E0CC5"/>
    <w:rsid w:val="005E44A7"/>
    <w:rsid w:val="005E486B"/>
    <w:rsid w:val="005E6DA8"/>
    <w:rsid w:val="005F0C46"/>
    <w:rsid w:val="005F20EF"/>
    <w:rsid w:val="005F26C7"/>
    <w:rsid w:val="005F2C16"/>
    <w:rsid w:val="005F5F03"/>
    <w:rsid w:val="005F6513"/>
    <w:rsid w:val="005F67E7"/>
    <w:rsid w:val="005F6F92"/>
    <w:rsid w:val="0060187A"/>
    <w:rsid w:val="0060464E"/>
    <w:rsid w:val="006052BC"/>
    <w:rsid w:val="00606D3A"/>
    <w:rsid w:val="00607B08"/>
    <w:rsid w:val="00611BA5"/>
    <w:rsid w:val="00611F3D"/>
    <w:rsid w:val="00612897"/>
    <w:rsid w:val="00612EED"/>
    <w:rsid w:val="00614634"/>
    <w:rsid w:val="00616035"/>
    <w:rsid w:val="00616BA9"/>
    <w:rsid w:val="006212CF"/>
    <w:rsid w:val="0062200C"/>
    <w:rsid w:val="0062376F"/>
    <w:rsid w:val="0062512C"/>
    <w:rsid w:val="00625B38"/>
    <w:rsid w:val="00626D50"/>
    <w:rsid w:val="00627DE4"/>
    <w:rsid w:val="00631997"/>
    <w:rsid w:val="006319FA"/>
    <w:rsid w:val="00632F2E"/>
    <w:rsid w:val="00633027"/>
    <w:rsid w:val="006338C8"/>
    <w:rsid w:val="00633C6A"/>
    <w:rsid w:val="00640A0F"/>
    <w:rsid w:val="00645363"/>
    <w:rsid w:val="006456C4"/>
    <w:rsid w:val="0064699A"/>
    <w:rsid w:val="00646CE2"/>
    <w:rsid w:val="006505B2"/>
    <w:rsid w:val="00650613"/>
    <w:rsid w:val="00650914"/>
    <w:rsid w:val="00650C14"/>
    <w:rsid w:val="00651518"/>
    <w:rsid w:val="00655F2E"/>
    <w:rsid w:val="0065635B"/>
    <w:rsid w:val="006639B1"/>
    <w:rsid w:val="006650CC"/>
    <w:rsid w:val="006664CF"/>
    <w:rsid w:val="00667F94"/>
    <w:rsid w:val="00670F6F"/>
    <w:rsid w:val="00673339"/>
    <w:rsid w:val="006762D2"/>
    <w:rsid w:val="00676BCC"/>
    <w:rsid w:val="00676ED8"/>
    <w:rsid w:val="0067763D"/>
    <w:rsid w:val="0068004D"/>
    <w:rsid w:val="00680832"/>
    <w:rsid w:val="00680D25"/>
    <w:rsid w:val="00681582"/>
    <w:rsid w:val="00681DA8"/>
    <w:rsid w:val="006860A4"/>
    <w:rsid w:val="0068610B"/>
    <w:rsid w:val="00686A84"/>
    <w:rsid w:val="00687722"/>
    <w:rsid w:val="00687DBD"/>
    <w:rsid w:val="006900F8"/>
    <w:rsid w:val="00690D92"/>
    <w:rsid w:val="00694766"/>
    <w:rsid w:val="0069521E"/>
    <w:rsid w:val="00695A87"/>
    <w:rsid w:val="00697D18"/>
    <w:rsid w:val="006A0303"/>
    <w:rsid w:val="006A2979"/>
    <w:rsid w:val="006A2F17"/>
    <w:rsid w:val="006A624C"/>
    <w:rsid w:val="006A682A"/>
    <w:rsid w:val="006B0615"/>
    <w:rsid w:val="006B0E9C"/>
    <w:rsid w:val="006B1BBA"/>
    <w:rsid w:val="006B1C95"/>
    <w:rsid w:val="006B3A1F"/>
    <w:rsid w:val="006B4610"/>
    <w:rsid w:val="006B4892"/>
    <w:rsid w:val="006B4E35"/>
    <w:rsid w:val="006B5824"/>
    <w:rsid w:val="006B606F"/>
    <w:rsid w:val="006B7BD1"/>
    <w:rsid w:val="006C0D12"/>
    <w:rsid w:val="006C295D"/>
    <w:rsid w:val="006C2B01"/>
    <w:rsid w:val="006C2C50"/>
    <w:rsid w:val="006C31E0"/>
    <w:rsid w:val="006C34FD"/>
    <w:rsid w:val="006C50CF"/>
    <w:rsid w:val="006C55D3"/>
    <w:rsid w:val="006C566F"/>
    <w:rsid w:val="006C581B"/>
    <w:rsid w:val="006D019D"/>
    <w:rsid w:val="006D0FDC"/>
    <w:rsid w:val="006D3E2C"/>
    <w:rsid w:val="006D5171"/>
    <w:rsid w:val="006D52F8"/>
    <w:rsid w:val="006D7F2B"/>
    <w:rsid w:val="006E2339"/>
    <w:rsid w:val="006E2AFE"/>
    <w:rsid w:val="006E329B"/>
    <w:rsid w:val="006E3465"/>
    <w:rsid w:val="006E3D3B"/>
    <w:rsid w:val="006E4182"/>
    <w:rsid w:val="006E6595"/>
    <w:rsid w:val="006E7320"/>
    <w:rsid w:val="006F161C"/>
    <w:rsid w:val="006F2133"/>
    <w:rsid w:val="006F337A"/>
    <w:rsid w:val="006F3E85"/>
    <w:rsid w:val="006F5B30"/>
    <w:rsid w:val="007017CC"/>
    <w:rsid w:val="00701FF4"/>
    <w:rsid w:val="00702B11"/>
    <w:rsid w:val="007037E6"/>
    <w:rsid w:val="00705015"/>
    <w:rsid w:val="00705045"/>
    <w:rsid w:val="0070539D"/>
    <w:rsid w:val="00706219"/>
    <w:rsid w:val="00707BAC"/>
    <w:rsid w:val="00710B96"/>
    <w:rsid w:val="00711234"/>
    <w:rsid w:val="007113E1"/>
    <w:rsid w:val="00713E07"/>
    <w:rsid w:val="007145F4"/>
    <w:rsid w:val="007173A6"/>
    <w:rsid w:val="00721A5A"/>
    <w:rsid w:val="00721FEC"/>
    <w:rsid w:val="00722094"/>
    <w:rsid w:val="00723633"/>
    <w:rsid w:val="007238CD"/>
    <w:rsid w:val="007260FD"/>
    <w:rsid w:val="0072648B"/>
    <w:rsid w:val="0072665E"/>
    <w:rsid w:val="00727520"/>
    <w:rsid w:val="00727B37"/>
    <w:rsid w:val="00730C3C"/>
    <w:rsid w:val="00731458"/>
    <w:rsid w:val="007315AE"/>
    <w:rsid w:val="00731697"/>
    <w:rsid w:val="00732610"/>
    <w:rsid w:val="00733612"/>
    <w:rsid w:val="00734203"/>
    <w:rsid w:val="0073496E"/>
    <w:rsid w:val="007350E0"/>
    <w:rsid w:val="00735B6D"/>
    <w:rsid w:val="007402F4"/>
    <w:rsid w:val="0074061A"/>
    <w:rsid w:val="0074220A"/>
    <w:rsid w:val="00742CA4"/>
    <w:rsid w:val="007450D5"/>
    <w:rsid w:val="00745ECA"/>
    <w:rsid w:val="00746180"/>
    <w:rsid w:val="007469F1"/>
    <w:rsid w:val="00747B78"/>
    <w:rsid w:val="007517D5"/>
    <w:rsid w:val="00753BD4"/>
    <w:rsid w:val="00755200"/>
    <w:rsid w:val="00757F01"/>
    <w:rsid w:val="00760FCB"/>
    <w:rsid w:val="007614B1"/>
    <w:rsid w:val="007635C4"/>
    <w:rsid w:val="00764DCE"/>
    <w:rsid w:val="0076624D"/>
    <w:rsid w:val="00770C52"/>
    <w:rsid w:val="007717B5"/>
    <w:rsid w:val="00772081"/>
    <w:rsid w:val="00772100"/>
    <w:rsid w:val="00773291"/>
    <w:rsid w:val="00773DD4"/>
    <w:rsid w:val="00774264"/>
    <w:rsid w:val="0077459F"/>
    <w:rsid w:val="00774AF1"/>
    <w:rsid w:val="00775759"/>
    <w:rsid w:val="00780440"/>
    <w:rsid w:val="00781327"/>
    <w:rsid w:val="00781823"/>
    <w:rsid w:val="00781A48"/>
    <w:rsid w:val="00781DC8"/>
    <w:rsid w:val="007821BE"/>
    <w:rsid w:val="007822CB"/>
    <w:rsid w:val="0078230D"/>
    <w:rsid w:val="00783EFF"/>
    <w:rsid w:val="007840B2"/>
    <w:rsid w:val="00784707"/>
    <w:rsid w:val="0078567E"/>
    <w:rsid w:val="00786D6D"/>
    <w:rsid w:val="0078736A"/>
    <w:rsid w:val="007878D0"/>
    <w:rsid w:val="0079049E"/>
    <w:rsid w:val="007941DC"/>
    <w:rsid w:val="00794814"/>
    <w:rsid w:val="0079692F"/>
    <w:rsid w:val="007A0C62"/>
    <w:rsid w:val="007A50F1"/>
    <w:rsid w:val="007A71CC"/>
    <w:rsid w:val="007A7536"/>
    <w:rsid w:val="007B07C9"/>
    <w:rsid w:val="007B39D6"/>
    <w:rsid w:val="007B56D1"/>
    <w:rsid w:val="007B57BA"/>
    <w:rsid w:val="007B5899"/>
    <w:rsid w:val="007B688C"/>
    <w:rsid w:val="007C078C"/>
    <w:rsid w:val="007C0CB2"/>
    <w:rsid w:val="007C0F6F"/>
    <w:rsid w:val="007C1557"/>
    <w:rsid w:val="007C1C1B"/>
    <w:rsid w:val="007C2B61"/>
    <w:rsid w:val="007C35F8"/>
    <w:rsid w:val="007C3C59"/>
    <w:rsid w:val="007C3CC2"/>
    <w:rsid w:val="007C606B"/>
    <w:rsid w:val="007C7B25"/>
    <w:rsid w:val="007C7CBE"/>
    <w:rsid w:val="007D0A89"/>
    <w:rsid w:val="007D3170"/>
    <w:rsid w:val="007D4528"/>
    <w:rsid w:val="007D6718"/>
    <w:rsid w:val="007E0AD3"/>
    <w:rsid w:val="007E12C7"/>
    <w:rsid w:val="007E22D7"/>
    <w:rsid w:val="007E3686"/>
    <w:rsid w:val="007E5B3B"/>
    <w:rsid w:val="007E5D9D"/>
    <w:rsid w:val="007E6A21"/>
    <w:rsid w:val="007E7488"/>
    <w:rsid w:val="007F079E"/>
    <w:rsid w:val="007F1CF0"/>
    <w:rsid w:val="007F2D1E"/>
    <w:rsid w:val="007F5F25"/>
    <w:rsid w:val="008002B4"/>
    <w:rsid w:val="00800747"/>
    <w:rsid w:val="00801460"/>
    <w:rsid w:val="00801C56"/>
    <w:rsid w:val="00803DB6"/>
    <w:rsid w:val="008045DB"/>
    <w:rsid w:val="0080502C"/>
    <w:rsid w:val="00806EF3"/>
    <w:rsid w:val="00810777"/>
    <w:rsid w:val="00812314"/>
    <w:rsid w:val="008126A5"/>
    <w:rsid w:val="00813BC4"/>
    <w:rsid w:val="008148DC"/>
    <w:rsid w:val="00814EFC"/>
    <w:rsid w:val="00815875"/>
    <w:rsid w:val="00816839"/>
    <w:rsid w:val="00817C7A"/>
    <w:rsid w:val="00821A27"/>
    <w:rsid w:val="00823101"/>
    <w:rsid w:val="00825316"/>
    <w:rsid w:val="008326D8"/>
    <w:rsid w:val="0083277F"/>
    <w:rsid w:val="00833047"/>
    <w:rsid w:val="008353B4"/>
    <w:rsid w:val="008376D8"/>
    <w:rsid w:val="00840419"/>
    <w:rsid w:val="0084128B"/>
    <w:rsid w:val="0084311D"/>
    <w:rsid w:val="00845E1B"/>
    <w:rsid w:val="00845E56"/>
    <w:rsid w:val="008476D3"/>
    <w:rsid w:val="008521B4"/>
    <w:rsid w:val="00855495"/>
    <w:rsid w:val="008556B1"/>
    <w:rsid w:val="00856905"/>
    <w:rsid w:val="00856F1D"/>
    <w:rsid w:val="00857B08"/>
    <w:rsid w:val="00860599"/>
    <w:rsid w:val="00861F1F"/>
    <w:rsid w:val="00863382"/>
    <w:rsid w:val="008636B7"/>
    <w:rsid w:val="00863A5A"/>
    <w:rsid w:val="00864B35"/>
    <w:rsid w:val="00865009"/>
    <w:rsid w:val="008661AC"/>
    <w:rsid w:val="008661F7"/>
    <w:rsid w:val="00870110"/>
    <w:rsid w:val="00870237"/>
    <w:rsid w:val="00871CEF"/>
    <w:rsid w:val="00871E2C"/>
    <w:rsid w:val="00872584"/>
    <w:rsid w:val="00872B7C"/>
    <w:rsid w:val="0087400A"/>
    <w:rsid w:val="0087487B"/>
    <w:rsid w:val="00877B66"/>
    <w:rsid w:val="00877FDF"/>
    <w:rsid w:val="0088113E"/>
    <w:rsid w:val="008859ED"/>
    <w:rsid w:val="00891214"/>
    <w:rsid w:val="00892174"/>
    <w:rsid w:val="00893856"/>
    <w:rsid w:val="00894ABC"/>
    <w:rsid w:val="00894DB0"/>
    <w:rsid w:val="0089595B"/>
    <w:rsid w:val="00895FE8"/>
    <w:rsid w:val="0089637E"/>
    <w:rsid w:val="00896643"/>
    <w:rsid w:val="008A0EFD"/>
    <w:rsid w:val="008A0FCD"/>
    <w:rsid w:val="008A120C"/>
    <w:rsid w:val="008A2DCD"/>
    <w:rsid w:val="008A3BD1"/>
    <w:rsid w:val="008A58B1"/>
    <w:rsid w:val="008B0621"/>
    <w:rsid w:val="008B108E"/>
    <w:rsid w:val="008B4239"/>
    <w:rsid w:val="008B4848"/>
    <w:rsid w:val="008B53C9"/>
    <w:rsid w:val="008B7678"/>
    <w:rsid w:val="008B7C68"/>
    <w:rsid w:val="008C111F"/>
    <w:rsid w:val="008C2F69"/>
    <w:rsid w:val="008C3B17"/>
    <w:rsid w:val="008C686E"/>
    <w:rsid w:val="008C789B"/>
    <w:rsid w:val="008C7DFC"/>
    <w:rsid w:val="008D12A0"/>
    <w:rsid w:val="008D22E4"/>
    <w:rsid w:val="008D26A0"/>
    <w:rsid w:val="008D2752"/>
    <w:rsid w:val="008D56C8"/>
    <w:rsid w:val="008E0DBF"/>
    <w:rsid w:val="008E1218"/>
    <w:rsid w:val="008E3E1B"/>
    <w:rsid w:val="008E5934"/>
    <w:rsid w:val="008E662E"/>
    <w:rsid w:val="008E6949"/>
    <w:rsid w:val="008E71DC"/>
    <w:rsid w:val="008E7928"/>
    <w:rsid w:val="008F2798"/>
    <w:rsid w:val="008F2BF4"/>
    <w:rsid w:val="008F4A4D"/>
    <w:rsid w:val="008F4B92"/>
    <w:rsid w:val="008F5450"/>
    <w:rsid w:val="008F605E"/>
    <w:rsid w:val="008F6711"/>
    <w:rsid w:val="008F696F"/>
    <w:rsid w:val="008F7049"/>
    <w:rsid w:val="009003B0"/>
    <w:rsid w:val="00902824"/>
    <w:rsid w:val="00902B36"/>
    <w:rsid w:val="00902E3E"/>
    <w:rsid w:val="00903B1C"/>
    <w:rsid w:val="00903F4F"/>
    <w:rsid w:val="009044A1"/>
    <w:rsid w:val="009044F7"/>
    <w:rsid w:val="009051C6"/>
    <w:rsid w:val="00907172"/>
    <w:rsid w:val="00907BEF"/>
    <w:rsid w:val="00910852"/>
    <w:rsid w:val="0091203C"/>
    <w:rsid w:val="00913B3B"/>
    <w:rsid w:val="0091545C"/>
    <w:rsid w:val="00915CF2"/>
    <w:rsid w:val="00916225"/>
    <w:rsid w:val="00917F81"/>
    <w:rsid w:val="009239B2"/>
    <w:rsid w:val="00923C9F"/>
    <w:rsid w:val="009243C9"/>
    <w:rsid w:val="00925105"/>
    <w:rsid w:val="00925EFA"/>
    <w:rsid w:val="009307D1"/>
    <w:rsid w:val="009326A9"/>
    <w:rsid w:val="009332CC"/>
    <w:rsid w:val="00933578"/>
    <w:rsid w:val="009336A7"/>
    <w:rsid w:val="00933A96"/>
    <w:rsid w:val="00935F66"/>
    <w:rsid w:val="00936EBD"/>
    <w:rsid w:val="0094039B"/>
    <w:rsid w:val="009410C6"/>
    <w:rsid w:val="00944A81"/>
    <w:rsid w:val="009479AF"/>
    <w:rsid w:val="00947DD4"/>
    <w:rsid w:val="00951071"/>
    <w:rsid w:val="00951920"/>
    <w:rsid w:val="009522F4"/>
    <w:rsid w:val="00952DB6"/>
    <w:rsid w:val="00953E9A"/>
    <w:rsid w:val="00956FB9"/>
    <w:rsid w:val="00960819"/>
    <w:rsid w:val="009626CE"/>
    <w:rsid w:val="00962DEE"/>
    <w:rsid w:val="009640F5"/>
    <w:rsid w:val="009666F9"/>
    <w:rsid w:val="009679CE"/>
    <w:rsid w:val="00967C1A"/>
    <w:rsid w:val="00970056"/>
    <w:rsid w:val="00972765"/>
    <w:rsid w:val="00973B10"/>
    <w:rsid w:val="00973B42"/>
    <w:rsid w:val="0097488E"/>
    <w:rsid w:val="0097733B"/>
    <w:rsid w:val="0098172B"/>
    <w:rsid w:val="0098210C"/>
    <w:rsid w:val="00982D96"/>
    <w:rsid w:val="009832C9"/>
    <w:rsid w:val="00983638"/>
    <w:rsid w:val="00985034"/>
    <w:rsid w:val="00986475"/>
    <w:rsid w:val="009867EE"/>
    <w:rsid w:val="00987132"/>
    <w:rsid w:val="0098769A"/>
    <w:rsid w:val="00987873"/>
    <w:rsid w:val="00987A49"/>
    <w:rsid w:val="00990EF5"/>
    <w:rsid w:val="00991C49"/>
    <w:rsid w:val="009932EF"/>
    <w:rsid w:val="00993608"/>
    <w:rsid w:val="0099458E"/>
    <w:rsid w:val="0099579A"/>
    <w:rsid w:val="00995DEF"/>
    <w:rsid w:val="00996E5D"/>
    <w:rsid w:val="00997E2E"/>
    <w:rsid w:val="009A0ABC"/>
    <w:rsid w:val="009A3C7F"/>
    <w:rsid w:val="009A43C6"/>
    <w:rsid w:val="009A45C6"/>
    <w:rsid w:val="009A4A8E"/>
    <w:rsid w:val="009A53A7"/>
    <w:rsid w:val="009A5917"/>
    <w:rsid w:val="009B1C2E"/>
    <w:rsid w:val="009B4F5F"/>
    <w:rsid w:val="009B7289"/>
    <w:rsid w:val="009C12FA"/>
    <w:rsid w:val="009C1313"/>
    <w:rsid w:val="009C274E"/>
    <w:rsid w:val="009C27DE"/>
    <w:rsid w:val="009C3991"/>
    <w:rsid w:val="009C3F06"/>
    <w:rsid w:val="009C4044"/>
    <w:rsid w:val="009C4CAB"/>
    <w:rsid w:val="009C7F52"/>
    <w:rsid w:val="009D3408"/>
    <w:rsid w:val="009D6400"/>
    <w:rsid w:val="009E15D8"/>
    <w:rsid w:val="009E17FC"/>
    <w:rsid w:val="009E2C3E"/>
    <w:rsid w:val="009E6041"/>
    <w:rsid w:val="009E6B6B"/>
    <w:rsid w:val="009E7CF9"/>
    <w:rsid w:val="009F036B"/>
    <w:rsid w:val="009F05C4"/>
    <w:rsid w:val="009F0C61"/>
    <w:rsid w:val="009F2858"/>
    <w:rsid w:val="009F2E75"/>
    <w:rsid w:val="009F42A9"/>
    <w:rsid w:val="009F5ED3"/>
    <w:rsid w:val="009F6E87"/>
    <w:rsid w:val="009F73E5"/>
    <w:rsid w:val="009F7D3A"/>
    <w:rsid w:val="00A004B8"/>
    <w:rsid w:val="00A020D8"/>
    <w:rsid w:val="00A02285"/>
    <w:rsid w:val="00A04F1C"/>
    <w:rsid w:val="00A057F7"/>
    <w:rsid w:val="00A06D21"/>
    <w:rsid w:val="00A06E74"/>
    <w:rsid w:val="00A10929"/>
    <w:rsid w:val="00A1117C"/>
    <w:rsid w:val="00A12E31"/>
    <w:rsid w:val="00A14A03"/>
    <w:rsid w:val="00A14E97"/>
    <w:rsid w:val="00A1553D"/>
    <w:rsid w:val="00A15FC0"/>
    <w:rsid w:val="00A16615"/>
    <w:rsid w:val="00A16CC3"/>
    <w:rsid w:val="00A171E2"/>
    <w:rsid w:val="00A200DD"/>
    <w:rsid w:val="00A20486"/>
    <w:rsid w:val="00A21CBD"/>
    <w:rsid w:val="00A22054"/>
    <w:rsid w:val="00A262CA"/>
    <w:rsid w:val="00A30691"/>
    <w:rsid w:val="00A31809"/>
    <w:rsid w:val="00A3252F"/>
    <w:rsid w:val="00A32D7F"/>
    <w:rsid w:val="00A34356"/>
    <w:rsid w:val="00A35445"/>
    <w:rsid w:val="00A36F04"/>
    <w:rsid w:val="00A40CCB"/>
    <w:rsid w:val="00A43F24"/>
    <w:rsid w:val="00A45247"/>
    <w:rsid w:val="00A453F0"/>
    <w:rsid w:val="00A503D9"/>
    <w:rsid w:val="00A5066B"/>
    <w:rsid w:val="00A5174C"/>
    <w:rsid w:val="00A51907"/>
    <w:rsid w:val="00A52B3D"/>
    <w:rsid w:val="00A53568"/>
    <w:rsid w:val="00A539A9"/>
    <w:rsid w:val="00A53BBE"/>
    <w:rsid w:val="00A55557"/>
    <w:rsid w:val="00A57126"/>
    <w:rsid w:val="00A6096E"/>
    <w:rsid w:val="00A60DFB"/>
    <w:rsid w:val="00A63480"/>
    <w:rsid w:val="00A64B52"/>
    <w:rsid w:val="00A65B91"/>
    <w:rsid w:val="00A67A1F"/>
    <w:rsid w:val="00A702B7"/>
    <w:rsid w:val="00A72438"/>
    <w:rsid w:val="00A72A8B"/>
    <w:rsid w:val="00A72E02"/>
    <w:rsid w:val="00A7402B"/>
    <w:rsid w:val="00A770D1"/>
    <w:rsid w:val="00A77709"/>
    <w:rsid w:val="00A827D6"/>
    <w:rsid w:val="00A85A19"/>
    <w:rsid w:val="00A8649C"/>
    <w:rsid w:val="00A86857"/>
    <w:rsid w:val="00A87A34"/>
    <w:rsid w:val="00A906BE"/>
    <w:rsid w:val="00A90787"/>
    <w:rsid w:val="00A91068"/>
    <w:rsid w:val="00A91461"/>
    <w:rsid w:val="00A93B47"/>
    <w:rsid w:val="00A95C05"/>
    <w:rsid w:val="00A95C5F"/>
    <w:rsid w:val="00A96F42"/>
    <w:rsid w:val="00A9764C"/>
    <w:rsid w:val="00AA271E"/>
    <w:rsid w:val="00AA378F"/>
    <w:rsid w:val="00AA5E2B"/>
    <w:rsid w:val="00AA7636"/>
    <w:rsid w:val="00AB0070"/>
    <w:rsid w:val="00AB0C26"/>
    <w:rsid w:val="00AB229F"/>
    <w:rsid w:val="00AB2C08"/>
    <w:rsid w:val="00AB40A1"/>
    <w:rsid w:val="00AB44DF"/>
    <w:rsid w:val="00AB6642"/>
    <w:rsid w:val="00AC2F2D"/>
    <w:rsid w:val="00AC4D29"/>
    <w:rsid w:val="00AC7A93"/>
    <w:rsid w:val="00AD073F"/>
    <w:rsid w:val="00AD155F"/>
    <w:rsid w:val="00AD40DF"/>
    <w:rsid w:val="00AD5C7F"/>
    <w:rsid w:val="00AE09BC"/>
    <w:rsid w:val="00AE0D4D"/>
    <w:rsid w:val="00AE1029"/>
    <w:rsid w:val="00AE1548"/>
    <w:rsid w:val="00AE238E"/>
    <w:rsid w:val="00AE5DE3"/>
    <w:rsid w:val="00AE7516"/>
    <w:rsid w:val="00AE7DD0"/>
    <w:rsid w:val="00AF203D"/>
    <w:rsid w:val="00AF277D"/>
    <w:rsid w:val="00AF375F"/>
    <w:rsid w:val="00AF4F1B"/>
    <w:rsid w:val="00AF5197"/>
    <w:rsid w:val="00AF6471"/>
    <w:rsid w:val="00B010B5"/>
    <w:rsid w:val="00B02A29"/>
    <w:rsid w:val="00B05CC8"/>
    <w:rsid w:val="00B07D88"/>
    <w:rsid w:val="00B14E9C"/>
    <w:rsid w:val="00B174E0"/>
    <w:rsid w:val="00B17966"/>
    <w:rsid w:val="00B17A77"/>
    <w:rsid w:val="00B17E6D"/>
    <w:rsid w:val="00B205ED"/>
    <w:rsid w:val="00B26A7C"/>
    <w:rsid w:val="00B275A1"/>
    <w:rsid w:val="00B27C67"/>
    <w:rsid w:val="00B30065"/>
    <w:rsid w:val="00B311D7"/>
    <w:rsid w:val="00B327C8"/>
    <w:rsid w:val="00B3284D"/>
    <w:rsid w:val="00B333AE"/>
    <w:rsid w:val="00B3369A"/>
    <w:rsid w:val="00B33F0A"/>
    <w:rsid w:val="00B3433F"/>
    <w:rsid w:val="00B358E6"/>
    <w:rsid w:val="00B36CB8"/>
    <w:rsid w:val="00B37C37"/>
    <w:rsid w:val="00B4251F"/>
    <w:rsid w:val="00B42B23"/>
    <w:rsid w:val="00B4398B"/>
    <w:rsid w:val="00B46100"/>
    <w:rsid w:val="00B46D10"/>
    <w:rsid w:val="00B46DCE"/>
    <w:rsid w:val="00B47AD6"/>
    <w:rsid w:val="00B527B6"/>
    <w:rsid w:val="00B52C01"/>
    <w:rsid w:val="00B543EC"/>
    <w:rsid w:val="00B55600"/>
    <w:rsid w:val="00B57D04"/>
    <w:rsid w:val="00B60B20"/>
    <w:rsid w:val="00B61B93"/>
    <w:rsid w:val="00B63691"/>
    <w:rsid w:val="00B65275"/>
    <w:rsid w:val="00B65712"/>
    <w:rsid w:val="00B670BD"/>
    <w:rsid w:val="00B67209"/>
    <w:rsid w:val="00B67F46"/>
    <w:rsid w:val="00B70FE7"/>
    <w:rsid w:val="00B72598"/>
    <w:rsid w:val="00B742A0"/>
    <w:rsid w:val="00B7627E"/>
    <w:rsid w:val="00B762FA"/>
    <w:rsid w:val="00B80797"/>
    <w:rsid w:val="00B826E9"/>
    <w:rsid w:val="00B8348B"/>
    <w:rsid w:val="00B84332"/>
    <w:rsid w:val="00B847EB"/>
    <w:rsid w:val="00B84CEE"/>
    <w:rsid w:val="00B86842"/>
    <w:rsid w:val="00B92005"/>
    <w:rsid w:val="00B9282F"/>
    <w:rsid w:val="00B942C9"/>
    <w:rsid w:val="00B95C7F"/>
    <w:rsid w:val="00B9688E"/>
    <w:rsid w:val="00B96AD3"/>
    <w:rsid w:val="00B96E4F"/>
    <w:rsid w:val="00B97F07"/>
    <w:rsid w:val="00BA11B8"/>
    <w:rsid w:val="00BA2468"/>
    <w:rsid w:val="00BA38B2"/>
    <w:rsid w:val="00BA3CA8"/>
    <w:rsid w:val="00BA54A9"/>
    <w:rsid w:val="00BA6CA8"/>
    <w:rsid w:val="00BA7820"/>
    <w:rsid w:val="00BA7A12"/>
    <w:rsid w:val="00BB05BB"/>
    <w:rsid w:val="00BB0C9C"/>
    <w:rsid w:val="00BB0DCD"/>
    <w:rsid w:val="00BB1F2C"/>
    <w:rsid w:val="00BB3470"/>
    <w:rsid w:val="00BB39CB"/>
    <w:rsid w:val="00BB3F62"/>
    <w:rsid w:val="00BB41B7"/>
    <w:rsid w:val="00BB43DB"/>
    <w:rsid w:val="00BB6F1A"/>
    <w:rsid w:val="00BB7617"/>
    <w:rsid w:val="00BC0F91"/>
    <w:rsid w:val="00BC132F"/>
    <w:rsid w:val="00BC25BD"/>
    <w:rsid w:val="00BC3339"/>
    <w:rsid w:val="00BC4F77"/>
    <w:rsid w:val="00BC6FFB"/>
    <w:rsid w:val="00BD4537"/>
    <w:rsid w:val="00BD7E49"/>
    <w:rsid w:val="00BD7F51"/>
    <w:rsid w:val="00BE0FF1"/>
    <w:rsid w:val="00BE15BA"/>
    <w:rsid w:val="00BE17AA"/>
    <w:rsid w:val="00BE3BC7"/>
    <w:rsid w:val="00BE3E1D"/>
    <w:rsid w:val="00BE3E29"/>
    <w:rsid w:val="00BE6ADB"/>
    <w:rsid w:val="00BF27C3"/>
    <w:rsid w:val="00BF333A"/>
    <w:rsid w:val="00BF3C06"/>
    <w:rsid w:val="00BF457B"/>
    <w:rsid w:val="00BF4F1B"/>
    <w:rsid w:val="00BF562A"/>
    <w:rsid w:val="00BF584C"/>
    <w:rsid w:val="00BF592D"/>
    <w:rsid w:val="00BF5EE0"/>
    <w:rsid w:val="00BF6288"/>
    <w:rsid w:val="00BF6FA9"/>
    <w:rsid w:val="00BF79EF"/>
    <w:rsid w:val="00BF7EA0"/>
    <w:rsid w:val="00C010E8"/>
    <w:rsid w:val="00C01D21"/>
    <w:rsid w:val="00C03135"/>
    <w:rsid w:val="00C056BF"/>
    <w:rsid w:val="00C05C27"/>
    <w:rsid w:val="00C05EE2"/>
    <w:rsid w:val="00C06074"/>
    <w:rsid w:val="00C11315"/>
    <w:rsid w:val="00C12398"/>
    <w:rsid w:val="00C137A9"/>
    <w:rsid w:val="00C13A09"/>
    <w:rsid w:val="00C1557B"/>
    <w:rsid w:val="00C160E4"/>
    <w:rsid w:val="00C175A5"/>
    <w:rsid w:val="00C22366"/>
    <w:rsid w:val="00C22817"/>
    <w:rsid w:val="00C23E50"/>
    <w:rsid w:val="00C241C7"/>
    <w:rsid w:val="00C24BC0"/>
    <w:rsid w:val="00C265BB"/>
    <w:rsid w:val="00C27429"/>
    <w:rsid w:val="00C3138A"/>
    <w:rsid w:val="00C3189F"/>
    <w:rsid w:val="00C33906"/>
    <w:rsid w:val="00C34BE1"/>
    <w:rsid w:val="00C372B1"/>
    <w:rsid w:val="00C3795B"/>
    <w:rsid w:val="00C406DC"/>
    <w:rsid w:val="00C40A11"/>
    <w:rsid w:val="00C41A79"/>
    <w:rsid w:val="00C4465A"/>
    <w:rsid w:val="00C44EC4"/>
    <w:rsid w:val="00C45517"/>
    <w:rsid w:val="00C47B1F"/>
    <w:rsid w:val="00C51503"/>
    <w:rsid w:val="00C51A22"/>
    <w:rsid w:val="00C51D16"/>
    <w:rsid w:val="00C5248E"/>
    <w:rsid w:val="00C52F97"/>
    <w:rsid w:val="00C53C15"/>
    <w:rsid w:val="00C56991"/>
    <w:rsid w:val="00C60355"/>
    <w:rsid w:val="00C608FC"/>
    <w:rsid w:val="00C6152B"/>
    <w:rsid w:val="00C61FA1"/>
    <w:rsid w:val="00C628B2"/>
    <w:rsid w:val="00C6359F"/>
    <w:rsid w:val="00C653BA"/>
    <w:rsid w:val="00C66BCB"/>
    <w:rsid w:val="00C66D96"/>
    <w:rsid w:val="00C700B7"/>
    <w:rsid w:val="00C701FD"/>
    <w:rsid w:val="00C72098"/>
    <w:rsid w:val="00C724A8"/>
    <w:rsid w:val="00C724D3"/>
    <w:rsid w:val="00C732DF"/>
    <w:rsid w:val="00C76058"/>
    <w:rsid w:val="00C77E30"/>
    <w:rsid w:val="00C84EE2"/>
    <w:rsid w:val="00C91ADF"/>
    <w:rsid w:val="00C9253A"/>
    <w:rsid w:val="00C93841"/>
    <w:rsid w:val="00CA080B"/>
    <w:rsid w:val="00CA156A"/>
    <w:rsid w:val="00CA27E3"/>
    <w:rsid w:val="00CA2B7B"/>
    <w:rsid w:val="00CA4586"/>
    <w:rsid w:val="00CA4ACC"/>
    <w:rsid w:val="00CA4F5B"/>
    <w:rsid w:val="00CA675E"/>
    <w:rsid w:val="00CA6F9C"/>
    <w:rsid w:val="00CB6DAB"/>
    <w:rsid w:val="00CC12FA"/>
    <w:rsid w:val="00CC493F"/>
    <w:rsid w:val="00CC6A34"/>
    <w:rsid w:val="00CC7851"/>
    <w:rsid w:val="00CD15B2"/>
    <w:rsid w:val="00CD1C78"/>
    <w:rsid w:val="00CD3470"/>
    <w:rsid w:val="00CD43C7"/>
    <w:rsid w:val="00CD70BA"/>
    <w:rsid w:val="00CD791A"/>
    <w:rsid w:val="00CE069D"/>
    <w:rsid w:val="00CE2FCF"/>
    <w:rsid w:val="00CE3027"/>
    <w:rsid w:val="00CE550D"/>
    <w:rsid w:val="00CE6DFD"/>
    <w:rsid w:val="00CE7625"/>
    <w:rsid w:val="00CF0675"/>
    <w:rsid w:val="00CF516E"/>
    <w:rsid w:val="00CF5CC3"/>
    <w:rsid w:val="00CF7B05"/>
    <w:rsid w:val="00D033BA"/>
    <w:rsid w:val="00D04513"/>
    <w:rsid w:val="00D05488"/>
    <w:rsid w:val="00D05A5A"/>
    <w:rsid w:val="00D131E5"/>
    <w:rsid w:val="00D172BC"/>
    <w:rsid w:val="00D17931"/>
    <w:rsid w:val="00D17AAF"/>
    <w:rsid w:val="00D22883"/>
    <w:rsid w:val="00D228FA"/>
    <w:rsid w:val="00D232CB"/>
    <w:rsid w:val="00D25A72"/>
    <w:rsid w:val="00D2670C"/>
    <w:rsid w:val="00D30823"/>
    <w:rsid w:val="00D31513"/>
    <w:rsid w:val="00D32060"/>
    <w:rsid w:val="00D3211B"/>
    <w:rsid w:val="00D3733B"/>
    <w:rsid w:val="00D37C41"/>
    <w:rsid w:val="00D414AF"/>
    <w:rsid w:val="00D41939"/>
    <w:rsid w:val="00D42DCC"/>
    <w:rsid w:val="00D42FDC"/>
    <w:rsid w:val="00D46AA6"/>
    <w:rsid w:val="00D52D29"/>
    <w:rsid w:val="00D52E69"/>
    <w:rsid w:val="00D52ED7"/>
    <w:rsid w:val="00D5422B"/>
    <w:rsid w:val="00D549E3"/>
    <w:rsid w:val="00D54B49"/>
    <w:rsid w:val="00D55713"/>
    <w:rsid w:val="00D55722"/>
    <w:rsid w:val="00D5581E"/>
    <w:rsid w:val="00D5750D"/>
    <w:rsid w:val="00D605B5"/>
    <w:rsid w:val="00D6179F"/>
    <w:rsid w:val="00D63529"/>
    <w:rsid w:val="00D64942"/>
    <w:rsid w:val="00D6764C"/>
    <w:rsid w:val="00D71C94"/>
    <w:rsid w:val="00D74054"/>
    <w:rsid w:val="00D7414F"/>
    <w:rsid w:val="00D758AC"/>
    <w:rsid w:val="00D75AD0"/>
    <w:rsid w:val="00D7768A"/>
    <w:rsid w:val="00D776D5"/>
    <w:rsid w:val="00D8021D"/>
    <w:rsid w:val="00D8135F"/>
    <w:rsid w:val="00D83AAF"/>
    <w:rsid w:val="00D87A7A"/>
    <w:rsid w:val="00D9535D"/>
    <w:rsid w:val="00D9583F"/>
    <w:rsid w:val="00D95C62"/>
    <w:rsid w:val="00D96825"/>
    <w:rsid w:val="00D9758E"/>
    <w:rsid w:val="00DA0C14"/>
    <w:rsid w:val="00DA3B58"/>
    <w:rsid w:val="00DA4C01"/>
    <w:rsid w:val="00DA553E"/>
    <w:rsid w:val="00DA5E90"/>
    <w:rsid w:val="00DA73CF"/>
    <w:rsid w:val="00DB0012"/>
    <w:rsid w:val="00DB0720"/>
    <w:rsid w:val="00DB07FB"/>
    <w:rsid w:val="00DB0913"/>
    <w:rsid w:val="00DB1B8E"/>
    <w:rsid w:val="00DB3245"/>
    <w:rsid w:val="00DB5263"/>
    <w:rsid w:val="00DB6AA9"/>
    <w:rsid w:val="00DB71C2"/>
    <w:rsid w:val="00DC3A44"/>
    <w:rsid w:val="00DC47E0"/>
    <w:rsid w:val="00DC495B"/>
    <w:rsid w:val="00DC53E5"/>
    <w:rsid w:val="00DC59A2"/>
    <w:rsid w:val="00DC6651"/>
    <w:rsid w:val="00DC6837"/>
    <w:rsid w:val="00DC6AAD"/>
    <w:rsid w:val="00DC6B64"/>
    <w:rsid w:val="00DD006D"/>
    <w:rsid w:val="00DD1133"/>
    <w:rsid w:val="00DD1387"/>
    <w:rsid w:val="00DD2574"/>
    <w:rsid w:val="00DD2645"/>
    <w:rsid w:val="00DD2C48"/>
    <w:rsid w:val="00DD4230"/>
    <w:rsid w:val="00DD4774"/>
    <w:rsid w:val="00DD4A93"/>
    <w:rsid w:val="00DD5DF7"/>
    <w:rsid w:val="00DD72D7"/>
    <w:rsid w:val="00DE2466"/>
    <w:rsid w:val="00DE54A8"/>
    <w:rsid w:val="00DE54E6"/>
    <w:rsid w:val="00DE552A"/>
    <w:rsid w:val="00DE57DF"/>
    <w:rsid w:val="00DE6040"/>
    <w:rsid w:val="00DE7BC6"/>
    <w:rsid w:val="00DF0BFB"/>
    <w:rsid w:val="00DF15F4"/>
    <w:rsid w:val="00DF1FE2"/>
    <w:rsid w:val="00DF202D"/>
    <w:rsid w:val="00DF23C1"/>
    <w:rsid w:val="00DF3E1B"/>
    <w:rsid w:val="00DF4C56"/>
    <w:rsid w:val="00DF4CF0"/>
    <w:rsid w:val="00DF7B8A"/>
    <w:rsid w:val="00E00D59"/>
    <w:rsid w:val="00E039E0"/>
    <w:rsid w:val="00E051A4"/>
    <w:rsid w:val="00E07053"/>
    <w:rsid w:val="00E107DB"/>
    <w:rsid w:val="00E11048"/>
    <w:rsid w:val="00E11284"/>
    <w:rsid w:val="00E12437"/>
    <w:rsid w:val="00E12C60"/>
    <w:rsid w:val="00E14647"/>
    <w:rsid w:val="00E15861"/>
    <w:rsid w:val="00E163A1"/>
    <w:rsid w:val="00E213A6"/>
    <w:rsid w:val="00E21625"/>
    <w:rsid w:val="00E24857"/>
    <w:rsid w:val="00E2653B"/>
    <w:rsid w:val="00E27DE5"/>
    <w:rsid w:val="00E30620"/>
    <w:rsid w:val="00E326D2"/>
    <w:rsid w:val="00E3368F"/>
    <w:rsid w:val="00E33F52"/>
    <w:rsid w:val="00E34653"/>
    <w:rsid w:val="00E356EB"/>
    <w:rsid w:val="00E36DC9"/>
    <w:rsid w:val="00E36F98"/>
    <w:rsid w:val="00E373DB"/>
    <w:rsid w:val="00E40BE5"/>
    <w:rsid w:val="00E411B2"/>
    <w:rsid w:val="00E412AB"/>
    <w:rsid w:val="00E426E4"/>
    <w:rsid w:val="00E42A8C"/>
    <w:rsid w:val="00E435DD"/>
    <w:rsid w:val="00E451F1"/>
    <w:rsid w:val="00E47E16"/>
    <w:rsid w:val="00E508E1"/>
    <w:rsid w:val="00E50CEB"/>
    <w:rsid w:val="00E510F1"/>
    <w:rsid w:val="00E526A8"/>
    <w:rsid w:val="00E5275D"/>
    <w:rsid w:val="00E52871"/>
    <w:rsid w:val="00E52ACE"/>
    <w:rsid w:val="00E538C9"/>
    <w:rsid w:val="00E546FB"/>
    <w:rsid w:val="00E560B9"/>
    <w:rsid w:val="00E56433"/>
    <w:rsid w:val="00E56528"/>
    <w:rsid w:val="00E56E6C"/>
    <w:rsid w:val="00E6191B"/>
    <w:rsid w:val="00E620B8"/>
    <w:rsid w:val="00E622E9"/>
    <w:rsid w:val="00E64CC5"/>
    <w:rsid w:val="00E650CF"/>
    <w:rsid w:val="00E65255"/>
    <w:rsid w:val="00E7051E"/>
    <w:rsid w:val="00E70BE5"/>
    <w:rsid w:val="00E722C0"/>
    <w:rsid w:val="00E7384F"/>
    <w:rsid w:val="00E7450C"/>
    <w:rsid w:val="00E74EEE"/>
    <w:rsid w:val="00E752FE"/>
    <w:rsid w:val="00E76D45"/>
    <w:rsid w:val="00E7712E"/>
    <w:rsid w:val="00E81EB1"/>
    <w:rsid w:val="00E83497"/>
    <w:rsid w:val="00E836A1"/>
    <w:rsid w:val="00E83E24"/>
    <w:rsid w:val="00E8648E"/>
    <w:rsid w:val="00E877F5"/>
    <w:rsid w:val="00E87831"/>
    <w:rsid w:val="00E87D7B"/>
    <w:rsid w:val="00E922BB"/>
    <w:rsid w:val="00E93A45"/>
    <w:rsid w:val="00E941AF"/>
    <w:rsid w:val="00E95DD0"/>
    <w:rsid w:val="00E96110"/>
    <w:rsid w:val="00E96700"/>
    <w:rsid w:val="00E97739"/>
    <w:rsid w:val="00EA06B3"/>
    <w:rsid w:val="00EA1B3C"/>
    <w:rsid w:val="00EA204E"/>
    <w:rsid w:val="00EA4739"/>
    <w:rsid w:val="00EA4CFB"/>
    <w:rsid w:val="00EA5DB3"/>
    <w:rsid w:val="00EA5EB0"/>
    <w:rsid w:val="00EA6480"/>
    <w:rsid w:val="00EA7BA8"/>
    <w:rsid w:val="00EB0885"/>
    <w:rsid w:val="00EB5591"/>
    <w:rsid w:val="00EB7BF4"/>
    <w:rsid w:val="00EC014B"/>
    <w:rsid w:val="00EC1124"/>
    <w:rsid w:val="00EC1A78"/>
    <w:rsid w:val="00EC1B49"/>
    <w:rsid w:val="00EC1F45"/>
    <w:rsid w:val="00EC2978"/>
    <w:rsid w:val="00EC3122"/>
    <w:rsid w:val="00EC3632"/>
    <w:rsid w:val="00EC51DD"/>
    <w:rsid w:val="00ED0D7E"/>
    <w:rsid w:val="00ED0F5C"/>
    <w:rsid w:val="00ED1A38"/>
    <w:rsid w:val="00ED4E9D"/>
    <w:rsid w:val="00ED7C13"/>
    <w:rsid w:val="00EE2293"/>
    <w:rsid w:val="00EE3946"/>
    <w:rsid w:val="00EE5174"/>
    <w:rsid w:val="00EE654E"/>
    <w:rsid w:val="00EE6800"/>
    <w:rsid w:val="00EE785E"/>
    <w:rsid w:val="00EE7954"/>
    <w:rsid w:val="00EE7B95"/>
    <w:rsid w:val="00EE7C66"/>
    <w:rsid w:val="00EF02A0"/>
    <w:rsid w:val="00EF0450"/>
    <w:rsid w:val="00EF3411"/>
    <w:rsid w:val="00EF636F"/>
    <w:rsid w:val="00EF6C02"/>
    <w:rsid w:val="00F0060E"/>
    <w:rsid w:val="00F011A6"/>
    <w:rsid w:val="00F01B66"/>
    <w:rsid w:val="00F0334B"/>
    <w:rsid w:val="00F05A62"/>
    <w:rsid w:val="00F05E22"/>
    <w:rsid w:val="00F06D41"/>
    <w:rsid w:val="00F071EE"/>
    <w:rsid w:val="00F10322"/>
    <w:rsid w:val="00F10B73"/>
    <w:rsid w:val="00F124B2"/>
    <w:rsid w:val="00F1259F"/>
    <w:rsid w:val="00F15520"/>
    <w:rsid w:val="00F1755B"/>
    <w:rsid w:val="00F1779A"/>
    <w:rsid w:val="00F2021F"/>
    <w:rsid w:val="00F22220"/>
    <w:rsid w:val="00F228E1"/>
    <w:rsid w:val="00F23F20"/>
    <w:rsid w:val="00F25256"/>
    <w:rsid w:val="00F252A6"/>
    <w:rsid w:val="00F26429"/>
    <w:rsid w:val="00F26965"/>
    <w:rsid w:val="00F301AC"/>
    <w:rsid w:val="00F3084B"/>
    <w:rsid w:val="00F32189"/>
    <w:rsid w:val="00F32AB5"/>
    <w:rsid w:val="00F335AC"/>
    <w:rsid w:val="00F34DF8"/>
    <w:rsid w:val="00F363C6"/>
    <w:rsid w:val="00F36A00"/>
    <w:rsid w:val="00F36FDD"/>
    <w:rsid w:val="00F40EFB"/>
    <w:rsid w:val="00F4102F"/>
    <w:rsid w:val="00F4270B"/>
    <w:rsid w:val="00F42D78"/>
    <w:rsid w:val="00F43DFB"/>
    <w:rsid w:val="00F43EC0"/>
    <w:rsid w:val="00F4501E"/>
    <w:rsid w:val="00F470F8"/>
    <w:rsid w:val="00F4778D"/>
    <w:rsid w:val="00F53E62"/>
    <w:rsid w:val="00F54A16"/>
    <w:rsid w:val="00F5508F"/>
    <w:rsid w:val="00F55257"/>
    <w:rsid w:val="00F57347"/>
    <w:rsid w:val="00F578E0"/>
    <w:rsid w:val="00F62A7A"/>
    <w:rsid w:val="00F647FA"/>
    <w:rsid w:val="00F65125"/>
    <w:rsid w:val="00F66078"/>
    <w:rsid w:val="00F679A0"/>
    <w:rsid w:val="00F7008D"/>
    <w:rsid w:val="00F71350"/>
    <w:rsid w:val="00F724FE"/>
    <w:rsid w:val="00F7278E"/>
    <w:rsid w:val="00F72B58"/>
    <w:rsid w:val="00F7517C"/>
    <w:rsid w:val="00F7528E"/>
    <w:rsid w:val="00F75602"/>
    <w:rsid w:val="00F75810"/>
    <w:rsid w:val="00F76870"/>
    <w:rsid w:val="00F77E77"/>
    <w:rsid w:val="00F81303"/>
    <w:rsid w:val="00F82272"/>
    <w:rsid w:val="00F828EB"/>
    <w:rsid w:val="00F8335D"/>
    <w:rsid w:val="00F85CB2"/>
    <w:rsid w:val="00F909CC"/>
    <w:rsid w:val="00F90EE6"/>
    <w:rsid w:val="00F93810"/>
    <w:rsid w:val="00F97351"/>
    <w:rsid w:val="00FA57BE"/>
    <w:rsid w:val="00FA6632"/>
    <w:rsid w:val="00FB074E"/>
    <w:rsid w:val="00FB1918"/>
    <w:rsid w:val="00FB2023"/>
    <w:rsid w:val="00FB2784"/>
    <w:rsid w:val="00FB3ACA"/>
    <w:rsid w:val="00FB6CE3"/>
    <w:rsid w:val="00FC5B49"/>
    <w:rsid w:val="00FD2AD5"/>
    <w:rsid w:val="00FD33B8"/>
    <w:rsid w:val="00FD36F5"/>
    <w:rsid w:val="00FD3FBD"/>
    <w:rsid w:val="00FD4D4B"/>
    <w:rsid w:val="00FD58B2"/>
    <w:rsid w:val="00FD63D9"/>
    <w:rsid w:val="00FD6FC5"/>
    <w:rsid w:val="00FE0000"/>
    <w:rsid w:val="00FE2892"/>
    <w:rsid w:val="00FE317E"/>
    <w:rsid w:val="00FE4EB8"/>
    <w:rsid w:val="00FE5107"/>
    <w:rsid w:val="00FE7F24"/>
    <w:rsid w:val="00FF1C3F"/>
    <w:rsid w:val="00FF1F16"/>
    <w:rsid w:val="00FF27E9"/>
    <w:rsid w:val="00FF368A"/>
    <w:rsid w:val="00FF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6B155"/>
  <w15:chartTrackingRefBased/>
  <w15:docId w15:val="{9BB12EE7-EE36-47ED-8990-68415343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C6A34"/>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355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3556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A2048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5B14C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8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8EA"/>
    <w:rPr>
      <w:sz w:val="18"/>
      <w:szCs w:val="18"/>
    </w:rPr>
  </w:style>
  <w:style w:type="paragraph" w:styleId="a5">
    <w:name w:val="footer"/>
    <w:basedOn w:val="a"/>
    <w:link w:val="a6"/>
    <w:uiPriority w:val="99"/>
    <w:unhideWhenUsed/>
    <w:rsid w:val="001B68EA"/>
    <w:pPr>
      <w:tabs>
        <w:tab w:val="center" w:pos="4153"/>
        <w:tab w:val="right" w:pos="8306"/>
      </w:tabs>
      <w:snapToGrid w:val="0"/>
      <w:jc w:val="left"/>
    </w:pPr>
    <w:rPr>
      <w:sz w:val="18"/>
      <w:szCs w:val="18"/>
    </w:rPr>
  </w:style>
  <w:style w:type="character" w:customStyle="1" w:styleId="a6">
    <w:name w:val="页脚 字符"/>
    <w:basedOn w:val="a0"/>
    <w:link w:val="a5"/>
    <w:uiPriority w:val="99"/>
    <w:rsid w:val="001B68EA"/>
    <w:rPr>
      <w:sz w:val="18"/>
      <w:szCs w:val="18"/>
    </w:rPr>
  </w:style>
  <w:style w:type="paragraph" w:styleId="a7">
    <w:name w:val="List Paragraph"/>
    <w:basedOn w:val="a"/>
    <w:uiPriority w:val="34"/>
    <w:qFormat/>
    <w:rsid w:val="001B68EA"/>
    <w:pPr>
      <w:ind w:firstLine="420"/>
    </w:pPr>
  </w:style>
  <w:style w:type="character" w:customStyle="1" w:styleId="20">
    <w:name w:val="标题 2 字符"/>
    <w:basedOn w:val="a0"/>
    <w:link w:val="2"/>
    <w:uiPriority w:val="9"/>
    <w:rsid w:val="00535561"/>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35561"/>
    <w:rPr>
      <w:b/>
      <w:bCs/>
      <w:sz w:val="32"/>
      <w:szCs w:val="32"/>
    </w:rPr>
  </w:style>
  <w:style w:type="paragraph" w:styleId="a8">
    <w:name w:val="Date"/>
    <w:basedOn w:val="a"/>
    <w:next w:val="a"/>
    <w:link w:val="a9"/>
    <w:uiPriority w:val="99"/>
    <w:semiHidden/>
    <w:unhideWhenUsed/>
    <w:rsid w:val="00062B04"/>
  </w:style>
  <w:style w:type="character" w:customStyle="1" w:styleId="a9">
    <w:name w:val="日期 字符"/>
    <w:basedOn w:val="a0"/>
    <w:link w:val="a8"/>
    <w:uiPriority w:val="99"/>
    <w:semiHidden/>
    <w:rsid w:val="00062B04"/>
  </w:style>
  <w:style w:type="paragraph" w:styleId="11">
    <w:name w:val="toc 1"/>
    <w:basedOn w:val="a"/>
    <w:next w:val="a"/>
    <w:autoRedefine/>
    <w:uiPriority w:val="39"/>
    <w:unhideWhenUsed/>
    <w:rsid w:val="00A20486"/>
  </w:style>
  <w:style w:type="paragraph" w:styleId="21">
    <w:name w:val="toc 2"/>
    <w:basedOn w:val="a"/>
    <w:next w:val="a"/>
    <w:autoRedefine/>
    <w:uiPriority w:val="39"/>
    <w:unhideWhenUsed/>
    <w:rsid w:val="00A20486"/>
    <w:pPr>
      <w:ind w:left="420"/>
    </w:pPr>
  </w:style>
  <w:style w:type="paragraph" w:styleId="31">
    <w:name w:val="toc 3"/>
    <w:basedOn w:val="a"/>
    <w:next w:val="a"/>
    <w:autoRedefine/>
    <w:uiPriority w:val="39"/>
    <w:unhideWhenUsed/>
    <w:rsid w:val="00A20486"/>
    <w:pPr>
      <w:ind w:left="840"/>
    </w:pPr>
  </w:style>
  <w:style w:type="character" w:styleId="aa">
    <w:name w:val="Hyperlink"/>
    <w:basedOn w:val="a0"/>
    <w:uiPriority w:val="99"/>
    <w:unhideWhenUsed/>
    <w:rsid w:val="00A20486"/>
    <w:rPr>
      <w:color w:val="0563C1" w:themeColor="hyperlink"/>
      <w:u w:val="single"/>
    </w:rPr>
  </w:style>
  <w:style w:type="character" w:customStyle="1" w:styleId="40">
    <w:name w:val="标题 4 字符"/>
    <w:basedOn w:val="a0"/>
    <w:link w:val="4"/>
    <w:uiPriority w:val="9"/>
    <w:rsid w:val="00A20486"/>
    <w:rPr>
      <w:rFonts w:asciiTheme="majorHAnsi" w:eastAsiaTheme="majorEastAsia" w:hAnsiTheme="majorHAnsi" w:cstheme="majorBidi"/>
      <w:b/>
      <w:bCs/>
      <w:sz w:val="28"/>
      <w:szCs w:val="28"/>
    </w:rPr>
  </w:style>
  <w:style w:type="character" w:styleId="ab">
    <w:name w:val="annotation reference"/>
    <w:basedOn w:val="a0"/>
    <w:uiPriority w:val="99"/>
    <w:semiHidden/>
    <w:unhideWhenUsed/>
    <w:rsid w:val="003E487E"/>
    <w:rPr>
      <w:sz w:val="21"/>
      <w:szCs w:val="21"/>
    </w:rPr>
  </w:style>
  <w:style w:type="paragraph" w:styleId="ac">
    <w:name w:val="annotation text"/>
    <w:basedOn w:val="a"/>
    <w:link w:val="ad"/>
    <w:uiPriority w:val="99"/>
    <w:semiHidden/>
    <w:unhideWhenUsed/>
    <w:rsid w:val="003E487E"/>
    <w:pPr>
      <w:jc w:val="left"/>
    </w:pPr>
  </w:style>
  <w:style w:type="character" w:customStyle="1" w:styleId="ad">
    <w:name w:val="批注文字 字符"/>
    <w:basedOn w:val="a0"/>
    <w:link w:val="ac"/>
    <w:uiPriority w:val="99"/>
    <w:semiHidden/>
    <w:rsid w:val="003E487E"/>
  </w:style>
  <w:style w:type="paragraph" w:styleId="ae">
    <w:name w:val="annotation subject"/>
    <w:basedOn w:val="ac"/>
    <w:next w:val="ac"/>
    <w:link w:val="af"/>
    <w:uiPriority w:val="99"/>
    <w:semiHidden/>
    <w:unhideWhenUsed/>
    <w:rsid w:val="003E487E"/>
    <w:rPr>
      <w:b/>
      <w:bCs/>
    </w:rPr>
  </w:style>
  <w:style w:type="character" w:customStyle="1" w:styleId="af">
    <w:name w:val="批注主题 字符"/>
    <w:basedOn w:val="ad"/>
    <w:link w:val="ae"/>
    <w:uiPriority w:val="99"/>
    <w:semiHidden/>
    <w:rsid w:val="003E487E"/>
    <w:rPr>
      <w:b/>
      <w:bCs/>
    </w:rPr>
  </w:style>
  <w:style w:type="paragraph" w:styleId="af0">
    <w:name w:val="Balloon Text"/>
    <w:basedOn w:val="a"/>
    <w:link w:val="af1"/>
    <w:uiPriority w:val="99"/>
    <w:semiHidden/>
    <w:unhideWhenUsed/>
    <w:rsid w:val="003E487E"/>
    <w:rPr>
      <w:sz w:val="18"/>
      <w:szCs w:val="18"/>
    </w:rPr>
  </w:style>
  <w:style w:type="character" w:customStyle="1" w:styleId="af1">
    <w:name w:val="批注框文本 字符"/>
    <w:basedOn w:val="a0"/>
    <w:link w:val="af0"/>
    <w:uiPriority w:val="99"/>
    <w:semiHidden/>
    <w:rsid w:val="003E487E"/>
    <w:rPr>
      <w:sz w:val="18"/>
      <w:szCs w:val="18"/>
    </w:rPr>
  </w:style>
  <w:style w:type="table" w:styleId="af2">
    <w:name w:val="Table Grid"/>
    <w:basedOn w:val="a1"/>
    <w:uiPriority w:val="39"/>
    <w:rsid w:val="00DA5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rsid w:val="005B14CF"/>
    <w:rPr>
      <w:b/>
      <w:bCs/>
      <w:sz w:val="28"/>
      <w:szCs w:val="28"/>
    </w:rPr>
  </w:style>
  <w:style w:type="paragraph" w:styleId="af3">
    <w:name w:val="Revision"/>
    <w:hidden/>
    <w:uiPriority w:val="99"/>
    <w:semiHidden/>
    <w:rsid w:val="00C11315"/>
  </w:style>
  <w:style w:type="paragraph" w:styleId="af4">
    <w:name w:val="Document Map"/>
    <w:basedOn w:val="a"/>
    <w:link w:val="af5"/>
    <w:uiPriority w:val="99"/>
    <w:semiHidden/>
    <w:unhideWhenUsed/>
    <w:rsid w:val="00F57347"/>
    <w:rPr>
      <w:rFonts w:ascii="Times New Roman" w:hAnsi="Times New Roman" w:cs="Times New Roman"/>
      <w:sz w:val="24"/>
      <w:szCs w:val="24"/>
    </w:rPr>
  </w:style>
  <w:style w:type="character" w:customStyle="1" w:styleId="af5">
    <w:name w:val="文档结构图 字符"/>
    <w:basedOn w:val="a0"/>
    <w:link w:val="af4"/>
    <w:uiPriority w:val="99"/>
    <w:semiHidden/>
    <w:rsid w:val="00F57347"/>
    <w:rPr>
      <w:rFonts w:ascii="Times New Roman" w:hAnsi="Times New Roman" w:cs="Times New Roman"/>
      <w:sz w:val="24"/>
      <w:szCs w:val="24"/>
    </w:rPr>
  </w:style>
  <w:style w:type="character" w:customStyle="1" w:styleId="10">
    <w:name w:val="标题 1 字符"/>
    <w:basedOn w:val="a0"/>
    <w:link w:val="1"/>
    <w:uiPriority w:val="9"/>
    <w:rsid w:val="00CC6A34"/>
    <w:rPr>
      <w:b/>
      <w:bCs/>
      <w:kern w:val="44"/>
      <w:sz w:val="44"/>
      <w:szCs w:val="44"/>
    </w:rPr>
  </w:style>
  <w:style w:type="paragraph" w:styleId="TOC">
    <w:name w:val="TOC Heading"/>
    <w:basedOn w:val="1"/>
    <w:next w:val="a"/>
    <w:uiPriority w:val="39"/>
    <w:unhideWhenUsed/>
    <w:qFormat/>
    <w:rsid w:val="00CC6A3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rsid w:val="004110CB"/>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713469">
      <w:bodyDiv w:val="1"/>
      <w:marLeft w:val="0"/>
      <w:marRight w:val="0"/>
      <w:marTop w:val="0"/>
      <w:marBottom w:val="0"/>
      <w:divBdr>
        <w:top w:val="none" w:sz="0" w:space="0" w:color="auto"/>
        <w:left w:val="none" w:sz="0" w:space="0" w:color="auto"/>
        <w:bottom w:val="none" w:sz="0" w:space="0" w:color="auto"/>
        <w:right w:val="none" w:sz="0" w:space="0" w:color="auto"/>
      </w:divBdr>
    </w:div>
    <w:div w:id="2070572032">
      <w:bodyDiv w:val="1"/>
      <w:marLeft w:val="0"/>
      <w:marRight w:val="0"/>
      <w:marTop w:val="0"/>
      <w:marBottom w:val="0"/>
      <w:divBdr>
        <w:top w:val="none" w:sz="0" w:space="0" w:color="auto"/>
        <w:left w:val="none" w:sz="0" w:space="0" w:color="auto"/>
        <w:bottom w:val="none" w:sz="0" w:space="0" w:color="auto"/>
        <w:right w:val="none" w:sz="0" w:space="0" w:color="auto"/>
      </w:divBdr>
      <w:divsChild>
        <w:div w:id="1056007158">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CBE5E-AAE6-4722-BF11-3D0564C3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2505</Words>
  <Characters>14279</Characters>
  <Application>Microsoft Office Word</Application>
  <DocSecurity>0</DocSecurity>
  <Lines>118</Lines>
  <Paragraphs>33</Paragraphs>
  <ScaleCrop>false</ScaleCrop>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邓霞</dc:creator>
  <cp:keywords/>
  <dc:description/>
  <cp:lastModifiedBy>BIO</cp:lastModifiedBy>
  <cp:revision>6</cp:revision>
  <dcterms:created xsi:type="dcterms:W3CDTF">2020-07-27T07:52:00Z</dcterms:created>
  <dcterms:modified xsi:type="dcterms:W3CDTF">2020-08-14T10:16:00Z</dcterms:modified>
</cp:coreProperties>
</file>